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315F6731" w:rsidR="00202E06" w:rsidRPr="00CD634F" w:rsidRDefault="005D64A8" w:rsidP="005D64A8">
      <w:pPr>
        <w:tabs>
          <w:tab w:val="left" w:pos="2268"/>
        </w:tabs>
        <w:rPr>
          <w:b/>
          <w:bCs/>
        </w:rPr>
      </w:pPr>
      <w:r w:rsidRPr="00CD634F">
        <w:rPr>
          <w:b/>
          <w:bCs/>
        </w:rPr>
        <w:t>Post Title</w:t>
      </w:r>
      <w:r w:rsidR="00202E06" w:rsidRPr="00CD634F">
        <w:rPr>
          <w:b/>
          <w:bCs/>
        </w:rPr>
        <w:t>:</w:t>
      </w:r>
      <w:r w:rsidR="009366E2">
        <w:rPr>
          <w:b/>
          <w:bCs/>
        </w:rPr>
        <w:tab/>
      </w:r>
      <w:r w:rsidR="004D0D9E">
        <w:rPr>
          <w:b/>
          <w:bCs/>
        </w:rPr>
        <w:t>Watch Manager (Control)</w:t>
      </w:r>
    </w:p>
    <w:p w14:paraId="4D966EAC" w14:textId="7DAB4620" w:rsidR="00CD634F" w:rsidRPr="00CD634F" w:rsidRDefault="005D64A8" w:rsidP="005D64A8">
      <w:pPr>
        <w:tabs>
          <w:tab w:val="left" w:pos="2268"/>
        </w:tabs>
        <w:rPr>
          <w:b/>
          <w:bCs/>
        </w:rPr>
      </w:pPr>
      <w:r w:rsidRPr="00CD634F">
        <w:rPr>
          <w:b/>
          <w:bCs/>
        </w:rPr>
        <w:t>Grade</w:t>
      </w:r>
      <w:r w:rsidR="00CD634F" w:rsidRPr="00CD634F">
        <w:rPr>
          <w:b/>
          <w:bCs/>
        </w:rPr>
        <w:t>:</w:t>
      </w:r>
      <w:r w:rsidR="009366E2">
        <w:rPr>
          <w:b/>
          <w:bCs/>
        </w:rPr>
        <w:tab/>
      </w:r>
      <w:r w:rsidR="004D0D9E">
        <w:rPr>
          <w:b/>
          <w:bCs/>
        </w:rPr>
        <w:t>Watch Manager B (Control)</w:t>
      </w:r>
    </w:p>
    <w:p w14:paraId="753A735D" w14:textId="6B7D5C50" w:rsidR="00CD634F" w:rsidRPr="00CD634F" w:rsidRDefault="005D64A8" w:rsidP="009366E2">
      <w:pPr>
        <w:tabs>
          <w:tab w:val="left" w:pos="2268"/>
        </w:tabs>
        <w:rPr>
          <w:b/>
          <w:bCs/>
        </w:rPr>
      </w:pPr>
      <w:r w:rsidRPr="00CD634F">
        <w:rPr>
          <w:b/>
          <w:bCs/>
        </w:rPr>
        <w:t>Responsible To</w:t>
      </w:r>
      <w:r w:rsidR="00CD634F" w:rsidRPr="00CD634F">
        <w:rPr>
          <w:b/>
          <w:bCs/>
        </w:rPr>
        <w:t>:</w:t>
      </w:r>
      <w:r w:rsidR="009366E2">
        <w:rPr>
          <w:b/>
          <w:bCs/>
        </w:rPr>
        <w:tab/>
      </w:r>
      <w:r w:rsidR="004D0D9E">
        <w:rPr>
          <w:b/>
          <w:bCs/>
        </w:rPr>
        <w:t>Fire Control Station Manager</w:t>
      </w:r>
    </w:p>
    <w:p w14:paraId="33C842D4" w14:textId="0D3C317E" w:rsidR="00CD634F" w:rsidRDefault="005D64A8" w:rsidP="004D0D9E">
      <w:pPr>
        <w:tabs>
          <w:tab w:val="left" w:pos="2268"/>
        </w:tabs>
        <w:ind w:left="2160" w:hanging="2160"/>
        <w:rPr>
          <w:b/>
          <w:bCs/>
        </w:rPr>
      </w:pPr>
      <w:r w:rsidRPr="00CD634F">
        <w:rPr>
          <w:b/>
          <w:bCs/>
        </w:rPr>
        <w:t>Purpose Of Post</w:t>
      </w:r>
      <w:r w:rsidR="00CD634F" w:rsidRPr="00CD634F">
        <w:rPr>
          <w:b/>
          <w:bCs/>
        </w:rPr>
        <w:t>:</w:t>
      </w:r>
      <w:r w:rsidR="009366E2">
        <w:rPr>
          <w:b/>
          <w:bCs/>
        </w:rPr>
        <w:tab/>
      </w:r>
      <w:r w:rsidR="004D0D9E" w:rsidRPr="004D0D9E">
        <w:rPr>
          <w:b/>
          <w:bCs/>
        </w:rPr>
        <w:t>Responsible for the effective receipt of emergency calls and mobilisation of appropriate appliances, officers and equipment.  Ensures appropriate survival guidance to emergency callers.  Provides continual support to crews at incidents to minimise loss of life and damage to property.  Monitor and maintain resource cover throughout the county.</w:t>
      </w:r>
      <w:r w:rsidR="004D0D9E">
        <w:rPr>
          <w:b/>
          <w:bCs/>
        </w:rPr>
        <w:t xml:space="preserve">  </w:t>
      </w:r>
      <w:r w:rsidR="004D0D9E" w:rsidRPr="004D0D9E">
        <w:rPr>
          <w:b/>
          <w:bCs/>
        </w:rPr>
        <w:t>To undertake an appropriate level of command in the Control Room.  Support staff as required.</w:t>
      </w:r>
      <w:r w:rsidR="004D0D9E">
        <w:rPr>
          <w:b/>
          <w:bCs/>
        </w:rPr>
        <w:t xml:space="preserve">  </w:t>
      </w:r>
      <w:r w:rsidR="004D0D9E" w:rsidRPr="004D0D9E">
        <w:rPr>
          <w:b/>
          <w:bCs/>
        </w:rPr>
        <w:t>Provide leadership, management and development to support watch and other department personnel.</w:t>
      </w:r>
      <w:r w:rsidR="004D0D9E">
        <w:rPr>
          <w:b/>
          <w:bCs/>
        </w:rPr>
        <w:t xml:space="preserve">  </w:t>
      </w:r>
      <w:r w:rsidR="004D0D9E" w:rsidRPr="004D0D9E">
        <w:rPr>
          <w:b/>
          <w:bCs/>
        </w:rPr>
        <w:t>To deputise for the Control Manager.</w:t>
      </w:r>
    </w:p>
    <w:p w14:paraId="4D6FE53F" w14:textId="6521A491" w:rsidR="009366E2" w:rsidRDefault="009366E2" w:rsidP="009366E2">
      <w:pPr>
        <w:pStyle w:val="Heading1"/>
      </w:pPr>
      <w:r>
        <w:t>Organisational Chart.</w:t>
      </w:r>
    </w:p>
    <w:p w14:paraId="0995BD7E" w14:textId="379FF2CE" w:rsidR="009366E2" w:rsidRDefault="00596104" w:rsidP="00596104">
      <w:pPr>
        <w:tabs>
          <w:tab w:val="left" w:pos="2268"/>
        </w:tabs>
        <w:ind w:left="2160" w:hanging="2160"/>
        <w:rPr>
          <w:b/>
          <w:bCs/>
          <w:color w:val="FF0000"/>
        </w:rPr>
      </w:pPr>
      <w:r>
        <w:rPr>
          <w:noProof/>
        </w:rPr>
        <w:drawing>
          <wp:inline distT="0" distB="0" distL="0" distR="0" wp14:anchorId="0E32A9B9" wp14:editId="3CBBB82A">
            <wp:extent cx="6120130" cy="1076325"/>
            <wp:effectExtent l="19050" t="0" r="13970" b="0"/>
            <wp:docPr id="157772158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4DD0FC14" w14:textId="649FD013" w:rsidR="00CD634F" w:rsidRDefault="004D0D9E" w:rsidP="005D64A8">
      <w:pPr>
        <w:pStyle w:val="Numbered"/>
      </w:pPr>
      <w:r>
        <w:t>Incident Management</w:t>
      </w:r>
    </w:p>
    <w:p w14:paraId="3F9C4030" w14:textId="77777777" w:rsidR="0014179D" w:rsidRDefault="0014179D" w:rsidP="0014179D">
      <w:pPr>
        <w:pStyle w:val="Numbered"/>
        <w:numPr>
          <w:ilvl w:val="1"/>
          <w:numId w:val="4"/>
        </w:numPr>
      </w:pPr>
      <w:r>
        <w:t xml:space="preserve">Receive and monitor communications from callers and other agencies relating to emergency and non-emergency assistance.  </w:t>
      </w:r>
    </w:p>
    <w:p w14:paraId="685734F2" w14:textId="77777777" w:rsidR="0014179D" w:rsidRDefault="0014179D" w:rsidP="0014179D">
      <w:pPr>
        <w:pStyle w:val="Numbered"/>
        <w:numPr>
          <w:ilvl w:val="1"/>
          <w:numId w:val="4"/>
        </w:numPr>
      </w:pPr>
      <w:r>
        <w:t xml:space="preserve">Mobilise fire and rescue service response based on gathered information. </w:t>
      </w:r>
    </w:p>
    <w:p w14:paraId="74971B00" w14:textId="77777777" w:rsidR="0014179D" w:rsidRDefault="0014179D" w:rsidP="0014179D">
      <w:pPr>
        <w:pStyle w:val="Numbered"/>
        <w:numPr>
          <w:ilvl w:val="1"/>
          <w:numId w:val="4"/>
        </w:numPr>
      </w:pPr>
      <w:r>
        <w:t>Assess danger to the caller and give appropriate advice.</w:t>
      </w:r>
    </w:p>
    <w:p w14:paraId="63F3CF33" w14:textId="77777777" w:rsidR="0014179D" w:rsidRDefault="0014179D" w:rsidP="0014179D">
      <w:pPr>
        <w:pStyle w:val="Numbered"/>
        <w:numPr>
          <w:ilvl w:val="1"/>
          <w:numId w:val="4"/>
        </w:numPr>
      </w:pPr>
      <w:r>
        <w:t xml:space="preserve">Receive, record and relay information, relating to emergency calls, from mobilised resources or other agencies, organisations and authorities relating to emergency calls. </w:t>
      </w:r>
    </w:p>
    <w:p w14:paraId="1B60CFA4" w14:textId="77777777" w:rsidR="0014179D" w:rsidRDefault="0014179D" w:rsidP="0014179D">
      <w:pPr>
        <w:pStyle w:val="Numbered"/>
        <w:numPr>
          <w:ilvl w:val="1"/>
          <w:numId w:val="4"/>
        </w:numPr>
      </w:pPr>
      <w:r>
        <w:lastRenderedPageBreak/>
        <w:t>Process requests for attendance of, and liaise with, other agencies and authorities.</w:t>
      </w:r>
    </w:p>
    <w:p w14:paraId="6C0A8092" w14:textId="77777777" w:rsidR="0014179D" w:rsidRDefault="0014179D" w:rsidP="0014179D">
      <w:pPr>
        <w:pStyle w:val="Numbered"/>
        <w:numPr>
          <w:ilvl w:val="1"/>
          <w:numId w:val="4"/>
        </w:numPr>
      </w:pPr>
      <w:r>
        <w:t xml:space="preserve">Mobilise additional resources to fire service incidents as required and inform operational managers.  </w:t>
      </w:r>
    </w:p>
    <w:p w14:paraId="69F35181" w14:textId="77777777" w:rsidR="0014179D" w:rsidRDefault="0014179D" w:rsidP="0014179D">
      <w:pPr>
        <w:pStyle w:val="Numbered"/>
        <w:numPr>
          <w:ilvl w:val="1"/>
          <w:numId w:val="4"/>
        </w:numPr>
      </w:pPr>
      <w:r>
        <w:t>Receive, record and relay requests for specialist information.</w:t>
      </w:r>
    </w:p>
    <w:p w14:paraId="368AB46E" w14:textId="77777777" w:rsidR="0014179D" w:rsidRDefault="0014179D" w:rsidP="0014179D">
      <w:pPr>
        <w:pStyle w:val="Numbered"/>
        <w:numPr>
          <w:ilvl w:val="1"/>
          <w:numId w:val="4"/>
        </w:numPr>
      </w:pPr>
      <w:r>
        <w:t>Access and transmit specialist information.</w:t>
      </w:r>
    </w:p>
    <w:p w14:paraId="0238AF64" w14:textId="77777777" w:rsidR="0014179D" w:rsidRDefault="0014179D" w:rsidP="0014179D">
      <w:pPr>
        <w:pStyle w:val="Numbered"/>
        <w:numPr>
          <w:ilvl w:val="1"/>
          <w:numId w:val="4"/>
        </w:numPr>
      </w:pPr>
      <w:r>
        <w:t>Process non-emergency calls as appropriate.</w:t>
      </w:r>
    </w:p>
    <w:p w14:paraId="53AD311F" w14:textId="77777777" w:rsidR="0014179D" w:rsidRDefault="0014179D" w:rsidP="0014179D">
      <w:pPr>
        <w:pStyle w:val="Numbered"/>
        <w:numPr>
          <w:ilvl w:val="1"/>
          <w:numId w:val="4"/>
        </w:numPr>
      </w:pPr>
      <w:r>
        <w:t>Inform and consult senior managers in respect of incidents.</w:t>
      </w:r>
    </w:p>
    <w:p w14:paraId="64F73E99" w14:textId="627FB00E" w:rsidR="00DA1DC2" w:rsidRDefault="0014179D" w:rsidP="00771697">
      <w:pPr>
        <w:pStyle w:val="Numbered"/>
        <w:numPr>
          <w:ilvl w:val="1"/>
          <w:numId w:val="4"/>
        </w:numPr>
      </w:pPr>
      <w:r>
        <w:t>Provide leadership, command and support during incidents.</w:t>
      </w:r>
    </w:p>
    <w:p w14:paraId="0FFFC0E6" w14:textId="399E1B63" w:rsidR="00CD634F" w:rsidRDefault="003D684F" w:rsidP="005D64A8">
      <w:pPr>
        <w:pStyle w:val="Numbered"/>
      </w:pPr>
      <w:r>
        <w:t xml:space="preserve">Maintain information on emergency fire service operational resources </w:t>
      </w:r>
    </w:p>
    <w:p w14:paraId="51BB2BBE" w14:textId="77777777" w:rsidR="00E67179" w:rsidRDefault="00E67179" w:rsidP="00E67179">
      <w:pPr>
        <w:pStyle w:val="Numbered"/>
        <w:numPr>
          <w:ilvl w:val="1"/>
          <w:numId w:val="4"/>
        </w:numPr>
      </w:pPr>
      <w:r>
        <w:t>Monitor and maintain availability of appliances and officers to ensure sufficient levels of cover.</w:t>
      </w:r>
    </w:p>
    <w:p w14:paraId="1489F889" w14:textId="77777777" w:rsidR="00E67179" w:rsidRDefault="00E67179" w:rsidP="00E67179">
      <w:pPr>
        <w:pStyle w:val="Numbered"/>
        <w:numPr>
          <w:ilvl w:val="1"/>
          <w:numId w:val="4"/>
        </w:numPr>
      </w:pPr>
      <w:r>
        <w:t>Determine and monitor resource state of readiness.</w:t>
      </w:r>
    </w:p>
    <w:p w14:paraId="050F0FF8" w14:textId="23FC075F" w:rsidR="00E67179" w:rsidRDefault="00E67179" w:rsidP="00DD17F1">
      <w:pPr>
        <w:pStyle w:val="Numbered"/>
        <w:numPr>
          <w:ilvl w:val="1"/>
          <w:numId w:val="4"/>
        </w:numPr>
      </w:pPr>
      <w:r>
        <w:t xml:space="preserve">Assist in the evacuation and re-instatement of the emergency Control Room when necessary.  </w:t>
      </w:r>
    </w:p>
    <w:p w14:paraId="4A1B0CF8" w14:textId="2413F7B4" w:rsidR="00CD634F" w:rsidRDefault="003D684F" w:rsidP="005D64A8">
      <w:pPr>
        <w:pStyle w:val="Numbered"/>
      </w:pPr>
      <w:r>
        <w:t xml:space="preserve">Maintain reliability and readiness of control operations equipment </w:t>
      </w:r>
    </w:p>
    <w:p w14:paraId="032AE850" w14:textId="77777777" w:rsidR="002A2444" w:rsidRDefault="002A2444" w:rsidP="002A2444">
      <w:pPr>
        <w:pStyle w:val="Numbered"/>
        <w:numPr>
          <w:ilvl w:val="1"/>
          <w:numId w:val="4"/>
        </w:numPr>
      </w:pPr>
      <w:r>
        <w:t>Operate the service mobilising and communications systems.</w:t>
      </w:r>
    </w:p>
    <w:p w14:paraId="201EEA27" w14:textId="77777777" w:rsidR="002A2444" w:rsidRDefault="002A2444" w:rsidP="002A2444">
      <w:pPr>
        <w:pStyle w:val="Numbered"/>
        <w:numPr>
          <w:ilvl w:val="1"/>
          <w:numId w:val="4"/>
        </w:numPr>
      </w:pPr>
      <w:r>
        <w:t>Test communications and mobilising equipment.</w:t>
      </w:r>
    </w:p>
    <w:p w14:paraId="5D09B0A3" w14:textId="77777777" w:rsidR="002A2444" w:rsidRDefault="002A2444" w:rsidP="002A2444">
      <w:pPr>
        <w:pStyle w:val="Numbered"/>
        <w:numPr>
          <w:ilvl w:val="1"/>
          <w:numId w:val="4"/>
        </w:numPr>
      </w:pPr>
      <w:r>
        <w:t>Maintain communications and mobilising equipment.</w:t>
      </w:r>
    </w:p>
    <w:p w14:paraId="022E034C" w14:textId="3BB725B7" w:rsidR="00E67179" w:rsidRDefault="002A2444" w:rsidP="00D27EC6">
      <w:pPr>
        <w:pStyle w:val="Numbered"/>
        <w:numPr>
          <w:ilvl w:val="1"/>
          <w:numId w:val="4"/>
        </w:numPr>
      </w:pPr>
      <w:r>
        <w:t xml:space="preserve">Record, report and take appropriate action to resolve system failures. </w:t>
      </w:r>
    </w:p>
    <w:p w14:paraId="019CA3AD" w14:textId="53329BB1" w:rsidR="00CD634F" w:rsidRDefault="003D684F" w:rsidP="005D64A8">
      <w:pPr>
        <w:pStyle w:val="Numbered"/>
      </w:pPr>
      <w:r>
        <w:t>Enter and integrate dat</w:t>
      </w:r>
      <w:r w:rsidR="00C74D90">
        <w:t>a</w:t>
      </w:r>
      <w:r>
        <w:t xml:space="preserve"> and present information using a computer system </w:t>
      </w:r>
    </w:p>
    <w:p w14:paraId="051F7964" w14:textId="77777777" w:rsidR="00AC0E50" w:rsidRDefault="00AC0E50" w:rsidP="00AC0E50">
      <w:pPr>
        <w:pStyle w:val="Numbered"/>
        <w:numPr>
          <w:ilvl w:val="1"/>
          <w:numId w:val="4"/>
        </w:numPr>
      </w:pPr>
      <w:r>
        <w:t>Retrieve and enter data to update databases.</w:t>
      </w:r>
    </w:p>
    <w:p w14:paraId="2380B12B" w14:textId="77777777" w:rsidR="00AC0E50" w:rsidRDefault="00AC0E50" w:rsidP="00AC0E50">
      <w:pPr>
        <w:pStyle w:val="Numbered"/>
        <w:numPr>
          <w:ilvl w:val="1"/>
          <w:numId w:val="4"/>
        </w:numPr>
      </w:pPr>
      <w:r>
        <w:t>Extract information and integrate different types of data.</w:t>
      </w:r>
    </w:p>
    <w:p w14:paraId="1B198F2C" w14:textId="77777777" w:rsidR="00AC0E50" w:rsidRDefault="00AC0E50" w:rsidP="00AC0E50">
      <w:pPr>
        <w:pStyle w:val="Numbered"/>
        <w:numPr>
          <w:ilvl w:val="1"/>
          <w:numId w:val="4"/>
        </w:numPr>
      </w:pPr>
      <w:r>
        <w:t xml:space="preserve">Deliver specified information to the required destination.  </w:t>
      </w:r>
    </w:p>
    <w:p w14:paraId="261663A7" w14:textId="6A027930" w:rsidR="002A2444" w:rsidRDefault="00AC0E50" w:rsidP="00E634D6">
      <w:pPr>
        <w:pStyle w:val="Numbered"/>
        <w:numPr>
          <w:ilvl w:val="1"/>
          <w:numId w:val="4"/>
        </w:numPr>
      </w:pPr>
      <w:r>
        <w:t xml:space="preserve">Present information in various formats. </w:t>
      </w:r>
    </w:p>
    <w:p w14:paraId="5D9EBD90" w14:textId="3DCE3B10" w:rsidR="00CD634F" w:rsidRDefault="00C74D90" w:rsidP="005D64A8">
      <w:pPr>
        <w:pStyle w:val="Numbered"/>
      </w:pPr>
      <w:r>
        <w:t>Take responsibility for effective performance</w:t>
      </w:r>
    </w:p>
    <w:p w14:paraId="12BAAC61" w14:textId="77777777" w:rsidR="0024700F" w:rsidRDefault="0024700F" w:rsidP="0024700F">
      <w:pPr>
        <w:pStyle w:val="Numbered"/>
        <w:numPr>
          <w:ilvl w:val="1"/>
          <w:numId w:val="4"/>
        </w:numPr>
      </w:pPr>
      <w:r>
        <w:t xml:space="preserve">Establish and maintain effective working relationships. </w:t>
      </w:r>
    </w:p>
    <w:p w14:paraId="1E73B438" w14:textId="77777777" w:rsidR="0024700F" w:rsidRDefault="0024700F" w:rsidP="0024700F">
      <w:pPr>
        <w:pStyle w:val="Numbered"/>
        <w:numPr>
          <w:ilvl w:val="1"/>
          <w:numId w:val="4"/>
        </w:numPr>
      </w:pPr>
      <w:r>
        <w:t>Develop your own skills to improve your performance.</w:t>
      </w:r>
    </w:p>
    <w:p w14:paraId="57D59DE9" w14:textId="77777777" w:rsidR="0024700F" w:rsidRDefault="0024700F" w:rsidP="0024700F">
      <w:pPr>
        <w:pStyle w:val="Numbered"/>
        <w:numPr>
          <w:ilvl w:val="1"/>
          <w:numId w:val="4"/>
        </w:numPr>
      </w:pPr>
      <w:r>
        <w:t>Actively support the integration and development of self and others.</w:t>
      </w:r>
    </w:p>
    <w:p w14:paraId="63B10302" w14:textId="77777777" w:rsidR="0024700F" w:rsidRDefault="0024700F" w:rsidP="0024700F">
      <w:pPr>
        <w:pStyle w:val="Numbered"/>
        <w:numPr>
          <w:ilvl w:val="1"/>
          <w:numId w:val="4"/>
        </w:numPr>
      </w:pPr>
      <w:r>
        <w:t>Demonstrate an openness to change and experience of actively supporting it.</w:t>
      </w:r>
    </w:p>
    <w:p w14:paraId="18CD42F7" w14:textId="77777777" w:rsidR="0024700F" w:rsidRDefault="0024700F" w:rsidP="0024700F">
      <w:pPr>
        <w:pStyle w:val="Numbered"/>
        <w:numPr>
          <w:ilvl w:val="1"/>
          <w:numId w:val="4"/>
        </w:numPr>
      </w:pPr>
      <w:r>
        <w:lastRenderedPageBreak/>
        <w:t>Demonstrate evidence of a conscientious and proactive approach to work to achieve and maintain excellent standards.</w:t>
      </w:r>
    </w:p>
    <w:p w14:paraId="158EAC0A" w14:textId="77777777" w:rsidR="0024700F" w:rsidRDefault="0024700F" w:rsidP="0024700F">
      <w:pPr>
        <w:pStyle w:val="Numbered"/>
        <w:numPr>
          <w:ilvl w:val="1"/>
          <w:numId w:val="4"/>
        </w:numPr>
      </w:pPr>
      <w:r>
        <w:t>Produce training packages relevant to the needs of the department.</w:t>
      </w:r>
    </w:p>
    <w:p w14:paraId="1D6AB8DA" w14:textId="77777777" w:rsidR="0024700F" w:rsidRDefault="0024700F" w:rsidP="0024700F">
      <w:pPr>
        <w:pStyle w:val="Numbered"/>
        <w:numPr>
          <w:ilvl w:val="1"/>
          <w:numId w:val="4"/>
        </w:numPr>
      </w:pPr>
      <w:r>
        <w:t>Oversee the training of all watch members.</w:t>
      </w:r>
    </w:p>
    <w:p w14:paraId="22424609" w14:textId="77777777" w:rsidR="0024700F" w:rsidRDefault="0024700F" w:rsidP="0024700F">
      <w:pPr>
        <w:pStyle w:val="Numbered"/>
        <w:numPr>
          <w:ilvl w:val="1"/>
          <w:numId w:val="4"/>
        </w:numPr>
      </w:pPr>
      <w:r>
        <w:t>Co-ordinate refresher training for watch members.</w:t>
      </w:r>
    </w:p>
    <w:p w14:paraId="63857BA4" w14:textId="77777777" w:rsidR="0024700F" w:rsidRDefault="0024700F" w:rsidP="0024700F">
      <w:pPr>
        <w:pStyle w:val="Numbered"/>
        <w:numPr>
          <w:ilvl w:val="1"/>
          <w:numId w:val="4"/>
        </w:numPr>
      </w:pPr>
      <w:r>
        <w:t xml:space="preserve">Manage the training of trainees. </w:t>
      </w:r>
    </w:p>
    <w:p w14:paraId="12E54182" w14:textId="77777777" w:rsidR="0024700F" w:rsidRDefault="0024700F" w:rsidP="0024700F">
      <w:pPr>
        <w:pStyle w:val="Numbered"/>
        <w:numPr>
          <w:ilvl w:val="1"/>
          <w:numId w:val="4"/>
        </w:numPr>
      </w:pPr>
      <w:r>
        <w:t>Allocate and delegate work to watch and individuals to meet agreed performance objectives.</w:t>
      </w:r>
    </w:p>
    <w:p w14:paraId="000EE688" w14:textId="58B8E185" w:rsidR="0024700F" w:rsidRDefault="0024700F" w:rsidP="0024700F">
      <w:pPr>
        <w:pStyle w:val="Numbered"/>
        <w:numPr>
          <w:ilvl w:val="1"/>
          <w:numId w:val="4"/>
        </w:numPr>
      </w:pPr>
      <w:r>
        <w:t>Assess and evaluate the performance of watch and individuals against Maintenance of Competency records</w:t>
      </w:r>
      <w:r w:rsidR="006E3586">
        <w:t xml:space="preserve">.  </w:t>
      </w:r>
    </w:p>
    <w:p w14:paraId="56AE9BC3" w14:textId="77777777" w:rsidR="0024700F" w:rsidRDefault="0024700F" w:rsidP="0024700F">
      <w:pPr>
        <w:pStyle w:val="Numbered"/>
        <w:numPr>
          <w:ilvl w:val="1"/>
          <w:numId w:val="4"/>
        </w:numPr>
      </w:pPr>
      <w:r>
        <w:t xml:space="preserve">Provide regular feedback based on objective assessment of performance, maintaining confidentiality to improve future performance. </w:t>
      </w:r>
    </w:p>
    <w:p w14:paraId="039A7611" w14:textId="77777777" w:rsidR="0024700F" w:rsidRDefault="0024700F" w:rsidP="0024700F">
      <w:pPr>
        <w:pStyle w:val="Numbered"/>
        <w:numPr>
          <w:ilvl w:val="1"/>
          <w:numId w:val="4"/>
        </w:numPr>
      </w:pPr>
      <w:r>
        <w:t>Carry out Personal Development Reviews.</w:t>
      </w:r>
    </w:p>
    <w:p w14:paraId="57B00C58" w14:textId="77777777" w:rsidR="0024700F" w:rsidRDefault="0024700F" w:rsidP="0024700F">
      <w:pPr>
        <w:pStyle w:val="Numbered"/>
        <w:numPr>
          <w:ilvl w:val="1"/>
          <w:numId w:val="4"/>
        </w:numPr>
      </w:pPr>
      <w:r>
        <w:t>Carry out initial disciplinary investigations and report to the Control Manager.</w:t>
      </w:r>
    </w:p>
    <w:p w14:paraId="17D65F38" w14:textId="77777777" w:rsidR="0024700F" w:rsidRDefault="0024700F" w:rsidP="0024700F">
      <w:pPr>
        <w:pStyle w:val="Numbered"/>
        <w:numPr>
          <w:ilvl w:val="1"/>
          <w:numId w:val="4"/>
        </w:numPr>
      </w:pPr>
      <w:r>
        <w:t>Carry out Health and Safety investigations.</w:t>
      </w:r>
    </w:p>
    <w:p w14:paraId="452CE897" w14:textId="2D2D7DDE" w:rsidR="00AC0E50" w:rsidRDefault="0024700F" w:rsidP="00F41D98">
      <w:pPr>
        <w:pStyle w:val="Numbered"/>
        <w:numPr>
          <w:ilvl w:val="1"/>
          <w:numId w:val="4"/>
        </w:numPr>
      </w:pPr>
      <w:r>
        <w:t>Manage the performance of individuals.</w:t>
      </w:r>
    </w:p>
    <w:p w14:paraId="029316AD" w14:textId="005A493B" w:rsidR="00C74D90" w:rsidRDefault="00C74D90" w:rsidP="005D64A8">
      <w:pPr>
        <w:pStyle w:val="Numbered"/>
      </w:pPr>
      <w:r>
        <w:t>Management</w:t>
      </w:r>
    </w:p>
    <w:p w14:paraId="66F978FF" w14:textId="77777777" w:rsidR="002A0AC7" w:rsidRDefault="002A0AC7" w:rsidP="002A0AC7">
      <w:pPr>
        <w:pStyle w:val="Numbered"/>
        <w:numPr>
          <w:ilvl w:val="1"/>
          <w:numId w:val="4"/>
        </w:numPr>
      </w:pPr>
      <w:r>
        <w:t>Support Control Manager in the management and administration of the department.</w:t>
      </w:r>
    </w:p>
    <w:p w14:paraId="0BA3B884" w14:textId="77777777" w:rsidR="002A0AC7" w:rsidRDefault="002A0AC7" w:rsidP="002A0AC7">
      <w:pPr>
        <w:pStyle w:val="Numbered"/>
        <w:numPr>
          <w:ilvl w:val="1"/>
          <w:numId w:val="4"/>
        </w:numPr>
      </w:pPr>
      <w:r>
        <w:t>In the absence of the Control Manager take command of the department.</w:t>
      </w:r>
    </w:p>
    <w:p w14:paraId="22EA4652" w14:textId="77777777" w:rsidR="002A0AC7" w:rsidRDefault="002A0AC7" w:rsidP="002A0AC7">
      <w:pPr>
        <w:pStyle w:val="Numbered"/>
        <w:numPr>
          <w:ilvl w:val="1"/>
          <w:numId w:val="4"/>
        </w:numPr>
      </w:pPr>
      <w:r>
        <w:t xml:space="preserve">Provide leadership, management and development to support watch and other department personnel in the competent performance of their roles and in achieving the objectives of the watch or department plan. </w:t>
      </w:r>
    </w:p>
    <w:p w14:paraId="20F63EE2" w14:textId="217695A5" w:rsidR="0024700F" w:rsidRDefault="002A0AC7" w:rsidP="001134CA">
      <w:pPr>
        <w:pStyle w:val="Numbered"/>
        <w:numPr>
          <w:ilvl w:val="1"/>
          <w:numId w:val="4"/>
        </w:numPr>
      </w:pPr>
      <w:r>
        <w:t>Provide management and operational support and leadership during operational events in control and in other operational support roles during times of extreme demand.</w:t>
      </w:r>
    </w:p>
    <w:p w14:paraId="0B63C285" w14:textId="63854E19" w:rsidR="00C74D90" w:rsidRDefault="00C74D90" w:rsidP="005D64A8">
      <w:pPr>
        <w:pStyle w:val="Numbered"/>
      </w:pPr>
      <w:r>
        <w:t>Change Management</w:t>
      </w:r>
    </w:p>
    <w:p w14:paraId="6D8AA081" w14:textId="77777777" w:rsidR="00F14B51" w:rsidRDefault="00F14B51" w:rsidP="00F14B51">
      <w:pPr>
        <w:pStyle w:val="Numbered"/>
        <w:numPr>
          <w:ilvl w:val="1"/>
          <w:numId w:val="4"/>
        </w:numPr>
      </w:pPr>
      <w:r>
        <w:t>Support and deliver organisational needs and changes as required.</w:t>
      </w:r>
    </w:p>
    <w:p w14:paraId="7A3C549E" w14:textId="77777777" w:rsidR="00F14B51" w:rsidRDefault="00F14B51" w:rsidP="00F14B51">
      <w:pPr>
        <w:pStyle w:val="Numbered"/>
        <w:numPr>
          <w:ilvl w:val="1"/>
          <w:numId w:val="4"/>
        </w:numPr>
      </w:pPr>
      <w:r>
        <w:t>Advise and assist with change with watch members.</w:t>
      </w:r>
    </w:p>
    <w:p w14:paraId="587A655D" w14:textId="1F8A8B7A" w:rsidR="00C30627" w:rsidRDefault="00F14B51" w:rsidP="00F00345">
      <w:pPr>
        <w:pStyle w:val="Numbered"/>
        <w:numPr>
          <w:ilvl w:val="1"/>
          <w:numId w:val="4"/>
        </w:numPr>
      </w:pPr>
      <w:r>
        <w:t>Prepare clear recommendations with supporting evidence to facilitate decision making.</w:t>
      </w:r>
    </w:p>
    <w:p w14:paraId="28DF1033" w14:textId="4EAB0218" w:rsidR="00C74D90" w:rsidRDefault="00C74D90" w:rsidP="005D64A8">
      <w:pPr>
        <w:pStyle w:val="Numbered"/>
      </w:pPr>
      <w:r>
        <w:lastRenderedPageBreak/>
        <w:t>Service Delivery</w:t>
      </w:r>
    </w:p>
    <w:p w14:paraId="5A099B55" w14:textId="77777777" w:rsidR="00697A0C" w:rsidRDefault="00697A0C" w:rsidP="00697A0C">
      <w:pPr>
        <w:pStyle w:val="Numbered"/>
        <w:numPr>
          <w:ilvl w:val="1"/>
          <w:numId w:val="4"/>
        </w:numPr>
      </w:pPr>
      <w:r>
        <w:t>Analyse information to support decision making.</w:t>
      </w:r>
    </w:p>
    <w:p w14:paraId="3D9903D7" w14:textId="77777777" w:rsidR="00697A0C" w:rsidRDefault="00697A0C" w:rsidP="00697A0C">
      <w:pPr>
        <w:pStyle w:val="Numbered"/>
        <w:numPr>
          <w:ilvl w:val="1"/>
          <w:numId w:val="4"/>
        </w:numPr>
      </w:pPr>
      <w:r>
        <w:t>Ensure line manager receives regular timely reports and information.</w:t>
      </w:r>
    </w:p>
    <w:p w14:paraId="32352187" w14:textId="77777777" w:rsidR="00697A0C" w:rsidRDefault="00697A0C" w:rsidP="00697A0C">
      <w:pPr>
        <w:pStyle w:val="Numbered"/>
        <w:numPr>
          <w:ilvl w:val="1"/>
          <w:numId w:val="4"/>
        </w:numPr>
      </w:pPr>
      <w:r>
        <w:t>Manage information to improve service delivery and to support and develop organisational goals.</w:t>
      </w:r>
    </w:p>
    <w:p w14:paraId="3B540A64" w14:textId="77777777" w:rsidR="00697A0C" w:rsidRDefault="00697A0C" w:rsidP="00697A0C">
      <w:pPr>
        <w:pStyle w:val="Numbered"/>
        <w:numPr>
          <w:ilvl w:val="1"/>
          <w:numId w:val="4"/>
        </w:numPr>
      </w:pPr>
      <w:r>
        <w:t>Participate in continuous professional and personal development relevant to the role.</w:t>
      </w:r>
    </w:p>
    <w:p w14:paraId="54D49F13" w14:textId="29D87F79" w:rsidR="00F14B51" w:rsidRDefault="00697A0C" w:rsidP="00B6792F">
      <w:pPr>
        <w:pStyle w:val="Numbered"/>
        <w:numPr>
          <w:ilvl w:val="1"/>
          <w:numId w:val="4"/>
        </w:numPr>
      </w:pPr>
      <w:r>
        <w:t>Inform and update senior managers on matters that may affect service delivery.</w:t>
      </w:r>
    </w:p>
    <w:p w14:paraId="659DA669" w14:textId="07AA9522" w:rsidR="00C74D90" w:rsidRDefault="00C74D90" w:rsidP="005D64A8">
      <w:pPr>
        <w:pStyle w:val="Numbered"/>
      </w:pPr>
      <w:r>
        <w:t>Other duties</w:t>
      </w:r>
    </w:p>
    <w:p w14:paraId="1CA413C2" w14:textId="77777777" w:rsidR="0062405E" w:rsidRDefault="0062405E" w:rsidP="0062405E">
      <w:pPr>
        <w:pStyle w:val="Numbered"/>
        <w:numPr>
          <w:ilvl w:val="1"/>
          <w:numId w:val="4"/>
        </w:numPr>
      </w:pPr>
      <w:r>
        <w:t xml:space="preserve">Contribute to the continuous improvement of service delivery. </w:t>
      </w:r>
    </w:p>
    <w:p w14:paraId="5D96AAB4" w14:textId="77777777" w:rsidR="0062405E" w:rsidRDefault="0062405E" w:rsidP="0062405E">
      <w:pPr>
        <w:pStyle w:val="Numbered"/>
        <w:numPr>
          <w:ilvl w:val="1"/>
          <w:numId w:val="4"/>
        </w:numPr>
      </w:pPr>
      <w:r>
        <w:t>Process and maintain information (electronic, written and verbal) as required to meet the Authority’s requirements.</w:t>
      </w:r>
    </w:p>
    <w:p w14:paraId="709E13BB" w14:textId="77777777" w:rsidR="0062405E" w:rsidRDefault="0062405E" w:rsidP="0062405E">
      <w:pPr>
        <w:pStyle w:val="Numbered"/>
        <w:numPr>
          <w:ilvl w:val="1"/>
          <w:numId w:val="4"/>
        </w:numPr>
      </w:pPr>
      <w:r>
        <w:t>Identify and supply service related information to internal and external customers, on request.</w:t>
      </w:r>
    </w:p>
    <w:p w14:paraId="7B67D65B" w14:textId="77777777" w:rsidR="0062405E" w:rsidRDefault="0062405E" w:rsidP="0062405E">
      <w:pPr>
        <w:pStyle w:val="Numbered"/>
        <w:numPr>
          <w:ilvl w:val="1"/>
          <w:numId w:val="4"/>
        </w:numPr>
      </w:pPr>
      <w:r>
        <w:t>Provide operational incident information to the media.</w:t>
      </w:r>
    </w:p>
    <w:p w14:paraId="599750C7" w14:textId="77777777" w:rsidR="0062405E" w:rsidRDefault="0062405E" w:rsidP="0062405E">
      <w:pPr>
        <w:pStyle w:val="Numbered"/>
        <w:numPr>
          <w:ilvl w:val="1"/>
          <w:numId w:val="4"/>
        </w:numPr>
      </w:pPr>
      <w:r>
        <w:t>To undertake any other duties which are commensurate with the post as directed by management.</w:t>
      </w:r>
    </w:p>
    <w:p w14:paraId="44A08382" w14:textId="3D330CB2" w:rsidR="00CD634F" w:rsidRDefault="00CD634F" w:rsidP="00694BDB">
      <w:pPr>
        <w:pStyle w:val="Heading1"/>
      </w:pPr>
      <w:r>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1C9CF4D9" w14:textId="6B2D09A9" w:rsidR="00C82F1B" w:rsidRDefault="0037695C" w:rsidP="00694BDB">
      <w:pPr>
        <w:pStyle w:val="Heading1"/>
      </w:pPr>
      <w:r>
        <w:t>Skills and experience requirements for this role</w:t>
      </w:r>
    </w:p>
    <w:p w14:paraId="7CA4B07B" w14:textId="1E489651" w:rsidR="00EA6EFD" w:rsidRPr="00EA6EFD" w:rsidRDefault="00EA6EFD" w:rsidP="00230F93">
      <w:r w:rsidRPr="00EA6EFD">
        <w:t xml:space="preserve">In the supporting statement section of the application form give clear, concise examples of how </w:t>
      </w:r>
      <w:r w:rsidRPr="00EA6EFD">
        <w:rPr>
          <w:b/>
          <w:bCs/>
        </w:rPr>
        <w:t>you meet all of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w:t>
      </w:r>
    </w:p>
    <w:p w14:paraId="55136315" w14:textId="19317B47" w:rsidR="00EA6EFD" w:rsidRPr="00EA6EFD" w:rsidRDefault="00EA6EFD" w:rsidP="00230F93">
      <w:r w:rsidRPr="00C53D7C">
        <w:rPr>
          <w:b/>
          <w:bCs/>
        </w:rPr>
        <w:t>Please list or number the</w:t>
      </w:r>
      <w:r w:rsidR="00C53D7C" w:rsidRPr="00C53D7C">
        <w:t xml:space="preserve"> </w:t>
      </w:r>
      <w:r w:rsidRPr="00EA6EFD">
        <w:t>competency criteria below against which you are providing evidence/examples in order to structure your supporting statement in a well organised way.</w:t>
      </w:r>
    </w:p>
    <w:p w14:paraId="48DEADDA" w14:textId="77B51168" w:rsidR="00EA6EFD" w:rsidRPr="00EA6EFD" w:rsidRDefault="00596104"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8"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559"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15481B" w14:paraId="23CF6407" w14:textId="77777777" w:rsidTr="00176D93">
        <w:tc>
          <w:tcPr>
            <w:tcW w:w="642" w:type="dxa"/>
          </w:tcPr>
          <w:p w14:paraId="1F1E3ABF" w14:textId="55DA915D" w:rsidR="0015481B" w:rsidRDefault="0015481B" w:rsidP="0015481B">
            <w:pPr>
              <w:pStyle w:val="Numbered"/>
              <w:numPr>
                <w:ilvl w:val="0"/>
                <w:numId w:val="6"/>
              </w:numPr>
            </w:pPr>
          </w:p>
        </w:tc>
        <w:tc>
          <w:tcPr>
            <w:tcW w:w="6157" w:type="dxa"/>
            <w:tcBorders>
              <w:top w:val="single" w:sz="4" w:space="0" w:color="auto"/>
              <w:left w:val="single" w:sz="4" w:space="0" w:color="auto"/>
              <w:bottom w:val="single" w:sz="4" w:space="0" w:color="auto"/>
              <w:right w:val="single" w:sz="4" w:space="0" w:color="auto"/>
            </w:tcBorders>
          </w:tcPr>
          <w:p w14:paraId="65C067DC" w14:textId="60A3BE51" w:rsidR="0015481B" w:rsidRPr="00826D19" w:rsidRDefault="0015481B" w:rsidP="0015481B">
            <w:pPr>
              <w:rPr>
                <w:szCs w:val="24"/>
              </w:rPr>
            </w:pPr>
            <w:r>
              <w:rPr>
                <w:rFonts w:eastAsia="Arial Unicode MS" w:cs="Arial"/>
              </w:rPr>
              <w:t>Computer literate. Be competent in operating ‘Windows’ based applications.</w:t>
            </w:r>
          </w:p>
        </w:tc>
        <w:tc>
          <w:tcPr>
            <w:tcW w:w="1418" w:type="dxa"/>
          </w:tcPr>
          <w:p w14:paraId="215D3EC9" w14:textId="62C43540" w:rsidR="0015481B" w:rsidRDefault="0015481B" w:rsidP="0015481B">
            <w:r>
              <w:t>Essential</w:t>
            </w:r>
          </w:p>
        </w:tc>
        <w:tc>
          <w:tcPr>
            <w:tcW w:w="1559" w:type="dxa"/>
          </w:tcPr>
          <w:p w14:paraId="113E7306" w14:textId="52782B1F" w:rsidR="0015481B" w:rsidRPr="00863416" w:rsidRDefault="0015481B" w:rsidP="0015481B">
            <w:pPr>
              <w:rPr>
                <w:szCs w:val="24"/>
              </w:rPr>
            </w:pPr>
            <w:r w:rsidRPr="00863416">
              <w:rPr>
                <w:rFonts w:eastAsia="Arial Unicode MS" w:cs="Arial"/>
                <w:szCs w:val="24"/>
              </w:rPr>
              <w:t xml:space="preserve">Application </w:t>
            </w:r>
            <w:r w:rsidR="003D684F">
              <w:rPr>
                <w:rFonts w:eastAsia="Arial Unicode MS" w:cs="Arial"/>
                <w:szCs w:val="24"/>
              </w:rPr>
              <w:t>and</w:t>
            </w:r>
            <w:r w:rsidRPr="00863416">
              <w:rPr>
                <w:rFonts w:eastAsia="Arial Unicode MS" w:cs="Arial"/>
                <w:szCs w:val="24"/>
              </w:rPr>
              <w:t xml:space="preserve"> </w:t>
            </w:r>
            <w:r>
              <w:rPr>
                <w:rFonts w:eastAsia="Arial Unicode MS" w:cs="Arial"/>
                <w:szCs w:val="24"/>
              </w:rPr>
              <w:t>intervie</w:t>
            </w:r>
            <w:r w:rsidR="00F56A75">
              <w:rPr>
                <w:rFonts w:eastAsia="Arial Unicode MS" w:cs="Arial"/>
                <w:szCs w:val="24"/>
              </w:rPr>
              <w:t>w</w:t>
            </w:r>
          </w:p>
        </w:tc>
      </w:tr>
      <w:tr w:rsidR="0015481B" w14:paraId="637D9353" w14:textId="77777777" w:rsidTr="00176D93">
        <w:trPr>
          <w:cantSplit/>
        </w:trPr>
        <w:tc>
          <w:tcPr>
            <w:tcW w:w="642" w:type="dxa"/>
          </w:tcPr>
          <w:p w14:paraId="663D38E2" w14:textId="3D0785AF" w:rsidR="0015481B" w:rsidRDefault="0015481B" w:rsidP="0015481B">
            <w:pPr>
              <w:pStyle w:val="Numbered"/>
            </w:pPr>
            <w:bookmarkStart w:id="0" w:name="_Hlk176952217"/>
          </w:p>
        </w:tc>
        <w:tc>
          <w:tcPr>
            <w:tcW w:w="6157" w:type="dxa"/>
            <w:tcBorders>
              <w:top w:val="single" w:sz="4" w:space="0" w:color="auto"/>
              <w:left w:val="single" w:sz="4" w:space="0" w:color="auto"/>
              <w:bottom w:val="single" w:sz="4" w:space="0" w:color="auto"/>
              <w:right w:val="single" w:sz="4" w:space="0" w:color="auto"/>
            </w:tcBorders>
          </w:tcPr>
          <w:p w14:paraId="55BC15DC" w14:textId="0422142B" w:rsidR="0015481B" w:rsidRDefault="0015481B" w:rsidP="0015481B">
            <w:r>
              <w:rPr>
                <w:rFonts w:eastAsia="Arial Unicode MS" w:cs="Arial"/>
              </w:rPr>
              <w:t>Experience of dealing with people in stressful situations</w:t>
            </w:r>
            <w:r w:rsidR="003D684F">
              <w:rPr>
                <w:rFonts w:eastAsia="Arial Unicode MS" w:cs="Arial"/>
              </w:rPr>
              <w:t>.</w:t>
            </w:r>
          </w:p>
        </w:tc>
        <w:tc>
          <w:tcPr>
            <w:tcW w:w="1418" w:type="dxa"/>
          </w:tcPr>
          <w:p w14:paraId="2B9F7802" w14:textId="07214DAF" w:rsidR="0015481B" w:rsidRDefault="0015481B" w:rsidP="0015481B">
            <w:r>
              <w:t>Essential</w:t>
            </w:r>
          </w:p>
        </w:tc>
        <w:tc>
          <w:tcPr>
            <w:tcW w:w="1559" w:type="dxa"/>
          </w:tcPr>
          <w:p w14:paraId="1FCBAB76" w14:textId="671B28E3" w:rsidR="0015481B" w:rsidRPr="00863416" w:rsidRDefault="0015481B" w:rsidP="0015481B">
            <w:pPr>
              <w:rPr>
                <w:szCs w:val="24"/>
              </w:rPr>
            </w:pPr>
            <w:r w:rsidRPr="00863416">
              <w:rPr>
                <w:rFonts w:eastAsia="Arial Unicode MS" w:cs="Arial"/>
                <w:szCs w:val="24"/>
              </w:rPr>
              <w:t xml:space="preserve">Application </w:t>
            </w:r>
            <w:r w:rsidR="003D684F">
              <w:rPr>
                <w:rFonts w:eastAsia="Arial Unicode MS" w:cs="Arial"/>
                <w:szCs w:val="24"/>
              </w:rPr>
              <w:t>and</w:t>
            </w:r>
            <w:r w:rsidRPr="00863416">
              <w:rPr>
                <w:rFonts w:eastAsia="Arial Unicode MS" w:cs="Arial"/>
                <w:szCs w:val="24"/>
              </w:rPr>
              <w:t xml:space="preserve"> </w:t>
            </w:r>
            <w:r>
              <w:rPr>
                <w:rFonts w:eastAsia="Arial Unicode MS" w:cs="Arial"/>
                <w:szCs w:val="24"/>
              </w:rPr>
              <w:t>interview</w:t>
            </w:r>
          </w:p>
        </w:tc>
      </w:tr>
      <w:bookmarkEnd w:id="0"/>
      <w:tr w:rsidR="0015481B" w14:paraId="45380D05" w14:textId="77777777" w:rsidTr="00176D93">
        <w:tc>
          <w:tcPr>
            <w:tcW w:w="642" w:type="dxa"/>
          </w:tcPr>
          <w:p w14:paraId="6389BF9A" w14:textId="64A06FCD" w:rsidR="0015481B" w:rsidRDefault="0015481B" w:rsidP="0015481B">
            <w:pPr>
              <w:pStyle w:val="Numbered"/>
            </w:pPr>
          </w:p>
        </w:tc>
        <w:tc>
          <w:tcPr>
            <w:tcW w:w="6157" w:type="dxa"/>
            <w:tcBorders>
              <w:top w:val="single" w:sz="4" w:space="0" w:color="auto"/>
              <w:left w:val="single" w:sz="4" w:space="0" w:color="auto"/>
              <w:bottom w:val="single" w:sz="4" w:space="0" w:color="auto"/>
              <w:right w:val="single" w:sz="4" w:space="0" w:color="auto"/>
            </w:tcBorders>
          </w:tcPr>
          <w:p w14:paraId="368858BA" w14:textId="319F5E75" w:rsidR="0015481B" w:rsidRDefault="0015481B" w:rsidP="0015481B">
            <w:r>
              <w:rPr>
                <w:rFonts w:eastAsia="Arial Unicode MS" w:cs="Arial"/>
              </w:rPr>
              <w:t xml:space="preserve">Previous experience of working in an emergency </w:t>
            </w:r>
            <w:r w:rsidR="003D684F">
              <w:rPr>
                <w:rFonts w:eastAsia="Arial Unicode MS" w:cs="Arial"/>
              </w:rPr>
              <w:t>Fire C</w:t>
            </w:r>
            <w:r>
              <w:rPr>
                <w:rFonts w:eastAsia="Arial Unicode MS" w:cs="Arial"/>
              </w:rPr>
              <w:t xml:space="preserve">ontrol </w:t>
            </w:r>
            <w:r w:rsidR="003D684F">
              <w:rPr>
                <w:rFonts w:eastAsia="Arial Unicode MS" w:cs="Arial"/>
              </w:rPr>
              <w:t>R</w:t>
            </w:r>
            <w:r>
              <w:rPr>
                <w:rFonts w:eastAsia="Arial Unicode MS" w:cs="Arial"/>
              </w:rPr>
              <w:t>oom environment</w:t>
            </w:r>
            <w:r w:rsidR="003D684F">
              <w:rPr>
                <w:rFonts w:eastAsia="Arial Unicode MS" w:cs="Arial"/>
              </w:rPr>
              <w:t>.</w:t>
            </w:r>
          </w:p>
        </w:tc>
        <w:tc>
          <w:tcPr>
            <w:tcW w:w="1418" w:type="dxa"/>
          </w:tcPr>
          <w:p w14:paraId="27C0B2FC" w14:textId="6CA3D5F5" w:rsidR="0015481B" w:rsidRDefault="0015481B" w:rsidP="0015481B">
            <w:r>
              <w:t>Essential</w:t>
            </w:r>
          </w:p>
        </w:tc>
        <w:tc>
          <w:tcPr>
            <w:tcW w:w="1559" w:type="dxa"/>
          </w:tcPr>
          <w:p w14:paraId="269F381A" w14:textId="17FC8A7F" w:rsidR="0015481B" w:rsidRDefault="0015481B" w:rsidP="0015481B">
            <w:r w:rsidRPr="00863416">
              <w:rPr>
                <w:rFonts w:eastAsia="Arial Unicode MS" w:cs="Arial"/>
                <w:szCs w:val="24"/>
              </w:rPr>
              <w:t xml:space="preserve">Application </w:t>
            </w:r>
            <w:r w:rsidR="003D684F">
              <w:rPr>
                <w:rFonts w:eastAsia="Arial Unicode MS" w:cs="Arial"/>
                <w:szCs w:val="24"/>
              </w:rPr>
              <w:t xml:space="preserve">and </w:t>
            </w:r>
            <w:r w:rsidRPr="00863416">
              <w:rPr>
                <w:rFonts w:eastAsia="Arial Unicode MS" w:cs="Arial"/>
                <w:szCs w:val="24"/>
              </w:rPr>
              <w:t xml:space="preserve"> </w:t>
            </w:r>
            <w:r>
              <w:rPr>
                <w:rFonts w:eastAsia="Arial Unicode MS" w:cs="Arial"/>
                <w:szCs w:val="24"/>
              </w:rPr>
              <w:t>interview</w:t>
            </w:r>
          </w:p>
        </w:tc>
      </w:tr>
      <w:tr w:rsidR="0015481B" w14:paraId="4D107219" w14:textId="77777777" w:rsidTr="00176D93">
        <w:tc>
          <w:tcPr>
            <w:tcW w:w="642" w:type="dxa"/>
          </w:tcPr>
          <w:p w14:paraId="67680C85" w14:textId="77777777" w:rsidR="0015481B" w:rsidRDefault="0015481B" w:rsidP="0015481B">
            <w:pPr>
              <w:pStyle w:val="Numbered"/>
            </w:pPr>
          </w:p>
        </w:tc>
        <w:tc>
          <w:tcPr>
            <w:tcW w:w="6157" w:type="dxa"/>
            <w:tcBorders>
              <w:top w:val="single" w:sz="4" w:space="0" w:color="auto"/>
              <w:left w:val="single" w:sz="4" w:space="0" w:color="auto"/>
              <w:bottom w:val="single" w:sz="4" w:space="0" w:color="auto"/>
              <w:right w:val="single" w:sz="4" w:space="0" w:color="auto"/>
            </w:tcBorders>
          </w:tcPr>
          <w:p w14:paraId="1DB5425B" w14:textId="1BC9789A" w:rsidR="0015481B" w:rsidRDefault="0015481B" w:rsidP="0015481B">
            <w:r>
              <w:rPr>
                <w:rFonts w:eastAsia="Arial Unicode MS" w:cs="Arial"/>
              </w:rPr>
              <w:t>Supervisory experience</w:t>
            </w:r>
            <w:r w:rsidR="003D684F">
              <w:rPr>
                <w:rFonts w:eastAsia="Arial Unicode MS" w:cs="Arial"/>
              </w:rPr>
              <w:t>.</w:t>
            </w:r>
          </w:p>
        </w:tc>
        <w:tc>
          <w:tcPr>
            <w:tcW w:w="1418" w:type="dxa"/>
          </w:tcPr>
          <w:p w14:paraId="4DBF5016" w14:textId="05A803AB" w:rsidR="0015481B" w:rsidRDefault="0015481B" w:rsidP="0015481B">
            <w:r>
              <w:t>Essential</w:t>
            </w:r>
          </w:p>
        </w:tc>
        <w:tc>
          <w:tcPr>
            <w:tcW w:w="1559" w:type="dxa"/>
          </w:tcPr>
          <w:p w14:paraId="3F702A38" w14:textId="4E59F18B" w:rsidR="0015481B" w:rsidRDefault="0015481B" w:rsidP="0015481B">
            <w:r w:rsidRPr="00863416">
              <w:rPr>
                <w:rFonts w:eastAsia="Arial Unicode MS" w:cs="Arial"/>
                <w:szCs w:val="24"/>
              </w:rPr>
              <w:t xml:space="preserve">Application </w:t>
            </w:r>
            <w:r w:rsidR="003D684F">
              <w:rPr>
                <w:rFonts w:eastAsia="Arial Unicode MS" w:cs="Arial"/>
                <w:szCs w:val="24"/>
              </w:rPr>
              <w:t>and</w:t>
            </w:r>
            <w:r w:rsidRPr="00863416">
              <w:rPr>
                <w:rFonts w:eastAsia="Arial Unicode MS" w:cs="Arial"/>
                <w:szCs w:val="24"/>
              </w:rPr>
              <w:t xml:space="preserve"> </w:t>
            </w:r>
            <w:r>
              <w:rPr>
                <w:rFonts w:eastAsia="Arial Unicode MS" w:cs="Arial"/>
                <w:szCs w:val="24"/>
              </w:rPr>
              <w:t>interview</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15481B" w14:paraId="667FFE52" w14:textId="77777777" w:rsidTr="00570601">
        <w:tc>
          <w:tcPr>
            <w:tcW w:w="642" w:type="dxa"/>
          </w:tcPr>
          <w:p w14:paraId="30382DED" w14:textId="38CA857B" w:rsidR="0015481B" w:rsidRDefault="0015481B" w:rsidP="0015481B">
            <w:pPr>
              <w:pStyle w:val="Numbered"/>
            </w:pPr>
          </w:p>
        </w:tc>
        <w:tc>
          <w:tcPr>
            <w:tcW w:w="6016" w:type="dxa"/>
            <w:tcBorders>
              <w:top w:val="single" w:sz="4" w:space="0" w:color="auto"/>
              <w:left w:val="single" w:sz="4" w:space="0" w:color="auto"/>
              <w:bottom w:val="single" w:sz="4" w:space="0" w:color="auto"/>
              <w:right w:val="single" w:sz="4" w:space="0" w:color="auto"/>
            </w:tcBorders>
          </w:tcPr>
          <w:p w14:paraId="7646AB2C" w14:textId="277BD462" w:rsidR="0015481B" w:rsidRDefault="0015481B" w:rsidP="0015481B">
            <w:r>
              <w:rPr>
                <w:rFonts w:eastAsia="Arial Unicode MS" w:cs="Arial"/>
              </w:rPr>
              <w:t>Reasonable degree of numeracy and literacy and GCSE Grade ‘C’/Level 4 Maths and English or equivalent qualification.</w:t>
            </w:r>
          </w:p>
        </w:tc>
        <w:tc>
          <w:tcPr>
            <w:tcW w:w="1417" w:type="dxa"/>
          </w:tcPr>
          <w:p w14:paraId="10219B2B" w14:textId="76DF8707" w:rsidR="0015481B" w:rsidRDefault="003D684F" w:rsidP="0015481B">
            <w:r>
              <w:t>Essential</w:t>
            </w:r>
          </w:p>
        </w:tc>
        <w:tc>
          <w:tcPr>
            <w:tcW w:w="1701" w:type="dxa"/>
          </w:tcPr>
          <w:p w14:paraId="744A6E8D" w14:textId="314D7D10" w:rsidR="0015481B" w:rsidRPr="00863416" w:rsidRDefault="0015481B" w:rsidP="0015481B">
            <w:pPr>
              <w:rPr>
                <w:szCs w:val="24"/>
              </w:rPr>
            </w:pPr>
            <w:r w:rsidRPr="00863416">
              <w:rPr>
                <w:rFonts w:eastAsia="Arial Unicode MS" w:cs="Arial"/>
                <w:szCs w:val="24"/>
              </w:rPr>
              <w:t>Application</w:t>
            </w:r>
          </w:p>
        </w:tc>
      </w:tr>
      <w:tr w:rsidR="0015481B" w14:paraId="2E6A2343" w14:textId="77777777" w:rsidTr="00570601">
        <w:tc>
          <w:tcPr>
            <w:tcW w:w="642" w:type="dxa"/>
          </w:tcPr>
          <w:p w14:paraId="574C8D98" w14:textId="4C6FA091" w:rsidR="0015481B" w:rsidRDefault="0015481B" w:rsidP="0015481B">
            <w:pPr>
              <w:pStyle w:val="Numbered"/>
            </w:pPr>
          </w:p>
        </w:tc>
        <w:tc>
          <w:tcPr>
            <w:tcW w:w="6016" w:type="dxa"/>
            <w:tcBorders>
              <w:top w:val="single" w:sz="4" w:space="0" w:color="auto"/>
              <w:left w:val="single" w:sz="4" w:space="0" w:color="auto"/>
              <w:bottom w:val="single" w:sz="4" w:space="0" w:color="auto"/>
              <w:right w:val="single" w:sz="4" w:space="0" w:color="auto"/>
            </w:tcBorders>
          </w:tcPr>
          <w:p w14:paraId="2EE0D916" w14:textId="7BBCC70E" w:rsidR="0015481B" w:rsidRDefault="0015481B" w:rsidP="0015481B">
            <w:r>
              <w:rPr>
                <w:rFonts w:eastAsia="Arial Unicode MS" w:cs="Arial"/>
              </w:rPr>
              <w:t>Commitment to continuous professional development.</w:t>
            </w:r>
          </w:p>
        </w:tc>
        <w:tc>
          <w:tcPr>
            <w:tcW w:w="1417" w:type="dxa"/>
          </w:tcPr>
          <w:p w14:paraId="02F4E4CE" w14:textId="2E0E8142" w:rsidR="0015481B" w:rsidRDefault="003D684F" w:rsidP="0015481B">
            <w:r>
              <w:t>Essential</w:t>
            </w:r>
          </w:p>
        </w:tc>
        <w:tc>
          <w:tcPr>
            <w:tcW w:w="1701" w:type="dxa"/>
          </w:tcPr>
          <w:p w14:paraId="07FA7514" w14:textId="04C38DAE" w:rsidR="0015481B" w:rsidRDefault="0015481B" w:rsidP="0015481B">
            <w:r w:rsidRPr="00863416">
              <w:rPr>
                <w:rFonts w:eastAsia="Arial Unicode MS" w:cs="Arial"/>
                <w:szCs w:val="24"/>
              </w:rPr>
              <w:t xml:space="preserve">Application </w:t>
            </w:r>
            <w:r w:rsidR="003D684F">
              <w:rPr>
                <w:rFonts w:eastAsia="Arial Unicode MS" w:cs="Arial"/>
                <w:szCs w:val="24"/>
              </w:rPr>
              <w:t>and interview</w:t>
            </w:r>
          </w:p>
        </w:tc>
      </w:tr>
      <w:tr w:rsidR="0015481B" w14:paraId="00B56E5D" w14:textId="77777777" w:rsidTr="00570601">
        <w:tc>
          <w:tcPr>
            <w:tcW w:w="642" w:type="dxa"/>
          </w:tcPr>
          <w:p w14:paraId="148D6A7F" w14:textId="77777777" w:rsidR="0015481B" w:rsidRDefault="0015481B" w:rsidP="0015481B">
            <w:pPr>
              <w:pStyle w:val="Numbered"/>
            </w:pPr>
          </w:p>
        </w:tc>
        <w:tc>
          <w:tcPr>
            <w:tcW w:w="6016" w:type="dxa"/>
            <w:tcBorders>
              <w:top w:val="single" w:sz="4" w:space="0" w:color="auto"/>
              <w:left w:val="single" w:sz="4" w:space="0" w:color="auto"/>
              <w:bottom w:val="single" w:sz="4" w:space="0" w:color="auto"/>
              <w:right w:val="single" w:sz="4" w:space="0" w:color="auto"/>
            </w:tcBorders>
          </w:tcPr>
          <w:p w14:paraId="103B4017" w14:textId="28D3401F" w:rsidR="0015481B" w:rsidRDefault="0015481B" w:rsidP="0015481B">
            <w:pPr>
              <w:rPr>
                <w:rFonts w:eastAsia="Arial Unicode MS" w:cs="Arial"/>
              </w:rPr>
            </w:pPr>
            <w:r>
              <w:rPr>
                <w:rFonts w:eastAsia="Arial Unicode MS" w:cs="Arial"/>
              </w:rPr>
              <w:t>PTTLs or equivalent teaching qualification.</w:t>
            </w:r>
          </w:p>
        </w:tc>
        <w:tc>
          <w:tcPr>
            <w:tcW w:w="1417" w:type="dxa"/>
          </w:tcPr>
          <w:p w14:paraId="4C165D70" w14:textId="33B298C1" w:rsidR="0015481B" w:rsidRDefault="0015481B" w:rsidP="0015481B">
            <w:r>
              <w:t>Essential</w:t>
            </w:r>
          </w:p>
        </w:tc>
        <w:tc>
          <w:tcPr>
            <w:tcW w:w="1701" w:type="dxa"/>
          </w:tcPr>
          <w:p w14:paraId="110B7C8A" w14:textId="5D1F0EE5" w:rsidR="0015481B" w:rsidRPr="00863416" w:rsidRDefault="0015481B" w:rsidP="0015481B">
            <w:pPr>
              <w:rPr>
                <w:rFonts w:eastAsia="Arial Unicode MS" w:cs="Arial"/>
                <w:szCs w:val="24"/>
              </w:rPr>
            </w:pPr>
            <w:r>
              <w:rPr>
                <w:rFonts w:eastAsia="Arial Unicode MS" w:cs="Arial"/>
                <w:szCs w:val="24"/>
              </w:rPr>
              <w:t>Application</w:t>
            </w:r>
          </w:p>
        </w:tc>
      </w:tr>
      <w:tr w:rsidR="0015481B" w14:paraId="0C66CA66" w14:textId="77777777" w:rsidTr="00757D68">
        <w:tc>
          <w:tcPr>
            <w:tcW w:w="642" w:type="dxa"/>
          </w:tcPr>
          <w:p w14:paraId="67A6E96D" w14:textId="77777777" w:rsidR="0015481B" w:rsidRDefault="0015481B" w:rsidP="0015481B">
            <w:pPr>
              <w:pStyle w:val="Numbered"/>
            </w:pPr>
          </w:p>
        </w:tc>
        <w:tc>
          <w:tcPr>
            <w:tcW w:w="6016" w:type="dxa"/>
          </w:tcPr>
          <w:p w14:paraId="0955F52F" w14:textId="6244506F" w:rsidR="0015481B" w:rsidRDefault="0015481B" w:rsidP="0015481B">
            <w:pPr>
              <w:rPr>
                <w:rFonts w:eastAsia="Arial Unicode MS" w:cs="Arial"/>
              </w:rPr>
            </w:pPr>
            <w:r>
              <w:rPr>
                <w:szCs w:val="24"/>
              </w:rPr>
              <w:t>ILM3/equivalent qualification.</w:t>
            </w:r>
          </w:p>
        </w:tc>
        <w:tc>
          <w:tcPr>
            <w:tcW w:w="1417" w:type="dxa"/>
          </w:tcPr>
          <w:p w14:paraId="41ABC5D8" w14:textId="71CE90A8" w:rsidR="0015481B" w:rsidRDefault="0015481B" w:rsidP="0015481B">
            <w:r>
              <w:t>Essential</w:t>
            </w:r>
          </w:p>
        </w:tc>
        <w:tc>
          <w:tcPr>
            <w:tcW w:w="1701" w:type="dxa"/>
          </w:tcPr>
          <w:p w14:paraId="75D1CB07" w14:textId="0B8B5A5C" w:rsidR="0015481B" w:rsidRDefault="0015481B" w:rsidP="0015481B">
            <w:pPr>
              <w:rPr>
                <w:rFonts w:eastAsia="Arial Unicode MS" w:cs="Arial"/>
                <w:szCs w:val="24"/>
              </w:rPr>
            </w:pPr>
            <w:r>
              <w:rPr>
                <w:szCs w:val="24"/>
              </w:rPr>
              <w:t>Application</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3D684F" w14:paraId="35BF27A8" w14:textId="77777777" w:rsidTr="00DD4F7D">
        <w:tc>
          <w:tcPr>
            <w:tcW w:w="642" w:type="dxa"/>
          </w:tcPr>
          <w:p w14:paraId="490E787E" w14:textId="0BC35E5B"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4B314886" w14:textId="6B943F4E" w:rsidR="003D684F" w:rsidRDefault="003D684F" w:rsidP="003D684F">
            <w:r>
              <w:rPr>
                <w:rFonts w:eastAsia="Arial Unicode MS" w:cs="Arial"/>
              </w:rPr>
              <w:t>Ability to work calmly under pressure</w:t>
            </w:r>
            <w:r w:rsidR="00F56A75">
              <w:rPr>
                <w:rFonts w:eastAsia="Arial Unicode MS" w:cs="Arial"/>
              </w:rPr>
              <w:t>.</w:t>
            </w:r>
          </w:p>
        </w:tc>
        <w:tc>
          <w:tcPr>
            <w:tcW w:w="1417" w:type="dxa"/>
            <w:tcBorders>
              <w:top w:val="single" w:sz="4" w:space="0" w:color="auto"/>
              <w:left w:val="single" w:sz="4" w:space="0" w:color="auto"/>
              <w:bottom w:val="single" w:sz="4" w:space="0" w:color="auto"/>
              <w:right w:val="single" w:sz="4" w:space="0" w:color="auto"/>
            </w:tcBorders>
          </w:tcPr>
          <w:p w14:paraId="3CB812D9" w14:textId="4A57CC45" w:rsidR="003D684F" w:rsidRDefault="003D684F" w:rsidP="003D684F">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7CB7E452" w14:textId="7C1635DD" w:rsidR="003D684F" w:rsidRDefault="003D684F" w:rsidP="003D684F">
            <w:r>
              <w:rPr>
                <w:rFonts w:cs="Arial"/>
              </w:rPr>
              <w:t>Application and interview</w:t>
            </w:r>
          </w:p>
        </w:tc>
      </w:tr>
      <w:tr w:rsidR="003D684F" w14:paraId="48123B56" w14:textId="77777777" w:rsidTr="00DD4F7D">
        <w:tc>
          <w:tcPr>
            <w:tcW w:w="642" w:type="dxa"/>
          </w:tcPr>
          <w:p w14:paraId="0C60CC2B" w14:textId="610783A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788547D6" w14:textId="2F0DA55E" w:rsidR="003D684F" w:rsidRPr="002A3749" w:rsidRDefault="003D684F" w:rsidP="003D684F">
            <w:pPr>
              <w:rPr>
                <w:szCs w:val="24"/>
              </w:rPr>
            </w:pPr>
            <w:r>
              <w:rPr>
                <w:rFonts w:eastAsia="Arial Unicode MS" w:cs="Arial"/>
              </w:rPr>
              <w:t>High level of verbal and written communication skills and the ability to communicate with all members of the organisation, including senior managers, and other stakeholders</w:t>
            </w:r>
            <w:r w:rsidR="00F56A75">
              <w:rPr>
                <w:rFonts w:eastAsia="Arial Unicode MS" w:cs="Arial"/>
              </w:rPr>
              <w:t>.</w:t>
            </w:r>
          </w:p>
        </w:tc>
        <w:tc>
          <w:tcPr>
            <w:tcW w:w="1417" w:type="dxa"/>
            <w:tcBorders>
              <w:top w:val="single" w:sz="4" w:space="0" w:color="auto"/>
              <w:left w:val="single" w:sz="4" w:space="0" w:color="auto"/>
              <w:bottom w:val="single" w:sz="4" w:space="0" w:color="auto"/>
              <w:right w:val="single" w:sz="4" w:space="0" w:color="auto"/>
            </w:tcBorders>
          </w:tcPr>
          <w:p w14:paraId="2C21E21E" w14:textId="4677B126" w:rsidR="003D684F" w:rsidRPr="002A3749" w:rsidRDefault="003D684F" w:rsidP="003D684F">
            <w:pPr>
              <w:rPr>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2AEC58AA" w14:textId="7B1D5332" w:rsidR="003D684F" w:rsidRPr="002A3749" w:rsidRDefault="003D684F" w:rsidP="003D684F">
            <w:pPr>
              <w:rPr>
                <w:szCs w:val="24"/>
              </w:rPr>
            </w:pPr>
            <w:r>
              <w:rPr>
                <w:rFonts w:cs="Arial"/>
              </w:rPr>
              <w:t>Application and interview</w:t>
            </w:r>
          </w:p>
        </w:tc>
      </w:tr>
      <w:tr w:rsidR="003D684F" w14:paraId="53DAACC8" w14:textId="77777777" w:rsidTr="00DD4F7D">
        <w:tc>
          <w:tcPr>
            <w:tcW w:w="642" w:type="dxa"/>
          </w:tcPr>
          <w:p w14:paraId="3DB3D3B9" w14:textId="7852792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36CE2DD5" w14:textId="398DD8E5" w:rsidR="003D684F" w:rsidRPr="002A3749" w:rsidRDefault="003D684F" w:rsidP="003D684F">
            <w:pPr>
              <w:rPr>
                <w:szCs w:val="24"/>
              </w:rPr>
            </w:pPr>
            <w:r>
              <w:rPr>
                <w:rFonts w:eastAsia="Arial Unicode MS" w:cs="Arial"/>
              </w:rPr>
              <w:t>A flexible approach in relation to the needs of the role</w:t>
            </w:r>
            <w:r w:rsidR="00F56A75">
              <w:rPr>
                <w:rFonts w:eastAsia="Arial Unicode MS" w:cs="Arial"/>
              </w:rPr>
              <w:t>.</w:t>
            </w:r>
          </w:p>
        </w:tc>
        <w:tc>
          <w:tcPr>
            <w:tcW w:w="1417" w:type="dxa"/>
            <w:tcBorders>
              <w:top w:val="single" w:sz="4" w:space="0" w:color="auto"/>
              <w:left w:val="single" w:sz="4" w:space="0" w:color="auto"/>
              <w:bottom w:val="single" w:sz="4" w:space="0" w:color="auto"/>
              <w:right w:val="single" w:sz="4" w:space="0" w:color="auto"/>
            </w:tcBorders>
          </w:tcPr>
          <w:p w14:paraId="1EC1251D" w14:textId="519E2D14" w:rsidR="003D684F" w:rsidRPr="002A3749" w:rsidRDefault="003D684F" w:rsidP="003D684F">
            <w:pPr>
              <w:rPr>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72B9901D" w14:textId="360D72A5" w:rsidR="003D684F" w:rsidRPr="002A3749" w:rsidRDefault="003D684F" w:rsidP="003D684F">
            <w:pPr>
              <w:rPr>
                <w:szCs w:val="24"/>
              </w:rPr>
            </w:pPr>
            <w:r>
              <w:rPr>
                <w:rFonts w:cs="Arial"/>
              </w:rPr>
              <w:t>Application and interview</w:t>
            </w:r>
          </w:p>
        </w:tc>
      </w:tr>
      <w:tr w:rsidR="00B66EAE" w14:paraId="2E3674B9" w14:textId="77777777" w:rsidTr="00210A4D">
        <w:tc>
          <w:tcPr>
            <w:tcW w:w="642" w:type="dxa"/>
          </w:tcPr>
          <w:p w14:paraId="449CC69B" w14:textId="0EFEC50E" w:rsidR="00B66EAE" w:rsidRDefault="00B66EAE" w:rsidP="00230F93">
            <w:pPr>
              <w:pStyle w:val="Numbered"/>
            </w:pPr>
          </w:p>
        </w:tc>
        <w:tc>
          <w:tcPr>
            <w:tcW w:w="6016" w:type="dxa"/>
          </w:tcPr>
          <w:p w14:paraId="4D7C018C" w14:textId="25896478" w:rsidR="00B66EAE" w:rsidRPr="002A3749" w:rsidRDefault="005A2F42" w:rsidP="006549FB">
            <w:pPr>
              <w:rPr>
                <w:szCs w:val="24"/>
              </w:rPr>
            </w:pPr>
            <w:r w:rsidRPr="002A3749">
              <w:rPr>
                <w:rFonts w:eastAsia="Arial Unicode MS" w:cs="Arial"/>
                <w:szCs w:val="24"/>
              </w:rPr>
              <w:t xml:space="preserve">Demonstrates commitment to taking a leading role in driving forward WYFRS’ commitment to </w:t>
            </w:r>
            <w:r w:rsidRPr="002A3749">
              <w:rPr>
                <w:rFonts w:cs="Arial"/>
                <w:szCs w:val="24"/>
              </w:rPr>
              <w:t>Equality &amp; Diversity, NFCC Core Code of Ethics and WYFRS values</w:t>
            </w:r>
            <w:r w:rsidRPr="002A3749">
              <w:rPr>
                <w:rFonts w:cs="Arial"/>
                <w:b/>
                <w:bCs/>
                <w:szCs w:val="24"/>
              </w:rPr>
              <w:t>.</w:t>
            </w:r>
            <w:r w:rsidR="00210A4D">
              <w:rPr>
                <w:rFonts w:cs="Arial"/>
                <w:b/>
                <w:bCs/>
                <w:szCs w:val="24"/>
              </w:rPr>
              <w:t xml:space="preserve"> </w:t>
            </w:r>
          </w:p>
        </w:tc>
        <w:tc>
          <w:tcPr>
            <w:tcW w:w="1417" w:type="dxa"/>
          </w:tcPr>
          <w:p w14:paraId="29543E83" w14:textId="11C6A98D" w:rsidR="00B66EAE" w:rsidRPr="002A3749" w:rsidRDefault="0072659E" w:rsidP="006549FB">
            <w:pPr>
              <w:rPr>
                <w:szCs w:val="24"/>
              </w:rPr>
            </w:pPr>
            <w:r w:rsidRPr="002A3749">
              <w:rPr>
                <w:rFonts w:eastAsia="Arial Unicode MS" w:cs="Arial"/>
                <w:szCs w:val="24"/>
              </w:rPr>
              <w:t>Essential</w:t>
            </w:r>
          </w:p>
        </w:tc>
        <w:tc>
          <w:tcPr>
            <w:tcW w:w="1701" w:type="dxa"/>
          </w:tcPr>
          <w:p w14:paraId="1FEEFB96" w14:textId="0D635055" w:rsidR="00B66EAE" w:rsidRPr="002A3749" w:rsidRDefault="003D684F" w:rsidP="006549FB">
            <w:pPr>
              <w:rPr>
                <w:szCs w:val="24"/>
              </w:rPr>
            </w:pPr>
            <w:r>
              <w:rPr>
                <w:rFonts w:cs="Arial"/>
                <w:szCs w:val="24"/>
              </w:rPr>
              <w:t>Application and interview</w:t>
            </w:r>
          </w:p>
        </w:tc>
      </w:tr>
      <w:tr w:rsidR="003D684F" w14:paraId="5A661361" w14:textId="77777777" w:rsidTr="001F4B27">
        <w:tc>
          <w:tcPr>
            <w:tcW w:w="642" w:type="dxa"/>
          </w:tcPr>
          <w:p w14:paraId="4813AC61" w14:textId="7777777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35C8D1E4" w14:textId="750FBF10" w:rsidR="003D684F" w:rsidRPr="002A3749" w:rsidRDefault="003D684F" w:rsidP="003D684F">
            <w:pPr>
              <w:rPr>
                <w:rFonts w:eastAsia="Arial Unicode MS" w:cs="Arial"/>
                <w:szCs w:val="24"/>
              </w:rPr>
            </w:pPr>
            <w:r>
              <w:rPr>
                <w:rFonts w:eastAsia="Arial Unicode MS" w:cs="Arial"/>
              </w:rPr>
              <w:t>Ability to lead a team.</w:t>
            </w:r>
          </w:p>
        </w:tc>
        <w:tc>
          <w:tcPr>
            <w:tcW w:w="1417" w:type="dxa"/>
            <w:tcBorders>
              <w:top w:val="single" w:sz="4" w:space="0" w:color="auto"/>
              <w:left w:val="single" w:sz="4" w:space="0" w:color="auto"/>
              <w:bottom w:val="single" w:sz="4" w:space="0" w:color="auto"/>
              <w:right w:val="single" w:sz="4" w:space="0" w:color="auto"/>
            </w:tcBorders>
          </w:tcPr>
          <w:p w14:paraId="7428EAB2" w14:textId="50E158AF" w:rsidR="003D684F" w:rsidRPr="002A3749" w:rsidRDefault="003D684F" w:rsidP="003D684F">
            <w:pPr>
              <w:rPr>
                <w:rFonts w:eastAsia="Arial Unicode MS" w:cs="Arial"/>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60C0AAD2" w14:textId="3CF3EC66" w:rsidR="003D684F" w:rsidRDefault="003D684F" w:rsidP="003D684F">
            <w:pPr>
              <w:rPr>
                <w:rFonts w:cs="Arial"/>
                <w:szCs w:val="24"/>
              </w:rPr>
            </w:pPr>
            <w:r>
              <w:rPr>
                <w:rFonts w:cs="Arial"/>
              </w:rPr>
              <w:t>Application and interview</w:t>
            </w:r>
          </w:p>
        </w:tc>
      </w:tr>
      <w:tr w:rsidR="003D684F" w14:paraId="567EC409" w14:textId="77777777" w:rsidTr="001F4B27">
        <w:tc>
          <w:tcPr>
            <w:tcW w:w="642" w:type="dxa"/>
          </w:tcPr>
          <w:p w14:paraId="4014367E" w14:textId="7777777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627B4DEC" w14:textId="7821CAE3" w:rsidR="003D684F" w:rsidRPr="002A3749" w:rsidRDefault="003D684F" w:rsidP="003D684F">
            <w:pPr>
              <w:rPr>
                <w:rFonts w:eastAsia="Arial Unicode MS" w:cs="Arial"/>
                <w:szCs w:val="24"/>
              </w:rPr>
            </w:pPr>
            <w:r>
              <w:rPr>
                <w:rFonts w:eastAsia="Arial Unicode MS" w:cs="Arial"/>
              </w:rPr>
              <w:t>Ability to work as part of a team and use own initiative when required.</w:t>
            </w:r>
          </w:p>
        </w:tc>
        <w:tc>
          <w:tcPr>
            <w:tcW w:w="1417" w:type="dxa"/>
            <w:tcBorders>
              <w:top w:val="single" w:sz="4" w:space="0" w:color="auto"/>
              <w:left w:val="single" w:sz="4" w:space="0" w:color="auto"/>
              <w:bottom w:val="single" w:sz="4" w:space="0" w:color="auto"/>
              <w:right w:val="single" w:sz="4" w:space="0" w:color="auto"/>
            </w:tcBorders>
          </w:tcPr>
          <w:p w14:paraId="2F6941E2" w14:textId="4E7F16BA" w:rsidR="003D684F" w:rsidRPr="002A3749" w:rsidRDefault="003D684F" w:rsidP="003D684F">
            <w:pPr>
              <w:rPr>
                <w:rFonts w:eastAsia="Arial Unicode MS" w:cs="Arial"/>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74114B32" w14:textId="74C0D154" w:rsidR="003D684F" w:rsidRDefault="003D684F" w:rsidP="003D684F">
            <w:pPr>
              <w:rPr>
                <w:rFonts w:cs="Arial"/>
                <w:szCs w:val="24"/>
              </w:rPr>
            </w:pPr>
            <w:r>
              <w:rPr>
                <w:rFonts w:cs="Arial"/>
              </w:rPr>
              <w:t>Application and interview</w:t>
            </w:r>
          </w:p>
        </w:tc>
      </w:tr>
      <w:tr w:rsidR="003D684F" w14:paraId="3964B1E3" w14:textId="77777777" w:rsidTr="001F4B27">
        <w:tc>
          <w:tcPr>
            <w:tcW w:w="642" w:type="dxa"/>
          </w:tcPr>
          <w:p w14:paraId="43338FB4" w14:textId="7777777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2C1CB42C" w14:textId="43714CE4" w:rsidR="003D684F" w:rsidRPr="002A3749" w:rsidRDefault="003D684F" w:rsidP="003D684F">
            <w:pPr>
              <w:rPr>
                <w:rFonts w:eastAsia="Arial Unicode MS" w:cs="Arial"/>
                <w:szCs w:val="24"/>
              </w:rPr>
            </w:pPr>
            <w:r>
              <w:rPr>
                <w:rFonts w:eastAsia="Arial Unicode MS" w:cs="Arial"/>
              </w:rPr>
              <w:t>Ability to provide clear instructions and feedback at all levels.</w:t>
            </w:r>
          </w:p>
        </w:tc>
        <w:tc>
          <w:tcPr>
            <w:tcW w:w="1417" w:type="dxa"/>
            <w:tcBorders>
              <w:top w:val="single" w:sz="4" w:space="0" w:color="auto"/>
              <w:left w:val="single" w:sz="4" w:space="0" w:color="auto"/>
              <w:bottom w:val="single" w:sz="4" w:space="0" w:color="auto"/>
              <w:right w:val="single" w:sz="4" w:space="0" w:color="auto"/>
            </w:tcBorders>
          </w:tcPr>
          <w:p w14:paraId="6438D645" w14:textId="6574F105" w:rsidR="003D684F" w:rsidRPr="002A3749" w:rsidRDefault="003D684F" w:rsidP="003D684F">
            <w:pPr>
              <w:rPr>
                <w:rFonts w:eastAsia="Arial Unicode MS" w:cs="Arial"/>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7381108C" w14:textId="242B8046" w:rsidR="003D684F" w:rsidRDefault="003D684F" w:rsidP="003D684F">
            <w:pPr>
              <w:rPr>
                <w:rFonts w:cs="Arial"/>
                <w:szCs w:val="24"/>
              </w:rPr>
            </w:pPr>
            <w:r>
              <w:rPr>
                <w:rFonts w:cs="Arial"/>
              </w:rPr>
              <w:t>Application and interview</w:t>
            </w:r>
          </w:p>
        </w:tc>
      </w:tr>
      <w:tr w:rsidR="003D684F" w14:paraId="2A77818D" w14:textId="77777777" w:rsidTr="001F4B27">
        <w:tc>
          <w:tcPr>
            <w:tcW w:w="642" w:type="dxa"/>
          </w:tcPr>
          <w:p w14:paraId="1A14B9A0" w14:textId="7777777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2821EBD2" w14:textId="6C9FAC5B" w:rsidR="003D684F" w:rsidRPr="002A3749" w:rsidRDefault="003D684F" w:rsidP="003D684F">
            <w:pPr>
              <w:rPr>
                <w:rFonts w:eastAsia="Arial Unicode MS" w:cs="Arial"/>
                <w:szCs w:val="24"/>
              </w:rPr>
            </w:pPr>
            <w:r>
              <w:rPr>
                <w:rFonts w:eastAsia="Arial Unicode MS" w:cs="Arial"/>
              </w:rPr>
              <w:t>Ability to maintain confidentiality.</w:t>
            </w:r>
          </w:p>
        </w:tc>
        <w:tc>
          <w:tcPr>
            <w:tcW w:w="1417" w:type="dxa"/>
            <w:tcBorders>
              <w:top w:val="single" w:sz="4" w:space="0" w:color="auto"/>
              <w:left w:val="single" w:sz="4" w:space="0" w:color="auto"/>
              <w:bottom w:val="single" w:sz="4" w:space="0" w:color="auto"/>
              <w:right w:val="single" w:sz="4" w:space="0" w:color="auto"/>
            </w:tcBorders>
          </w:tcPr>
          <w:p w14:paraId="38608FB6" w14:textId="42D83DB4" w:rsidR="003D684F" w:rsidRPr="002A3749" w:rsidRDefault="003D684F" w:rsidP="003D684F">
            <w:pPr>
              <w:rPr>
                <w:rFonts w:eastAsia="Arial Unicode MS" w:cs="Arial"/>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6B760A56" w14:textId="33E4C18A" w:rsidR="003D684F" w:rsidRDefault="003D684F" w:rsidP="003D684F">
            <w:pPr>
              <w:rPr>
                <w:rFonts w:cs="Arial"/>
                <w:szCs w:val="24"/>
              </w:rPr>
            </w:pPr>
            <w:r>
              <w:rPr>
                <w:rFonts w:cs="Arial"/>
              </w:rPr>
              <w:t>Application and interview</w:t>
            </w:r>
          </w:p>
        </w:tc>
      </w:tr>
      <w:tr w:rsidR="003D684F" w14:paraId="41605E59" w14:textId="77777777" w:rsidTr="001F4B27">
        <w:tc>
          <w:tcPr>
            <w:tcW w:w="642" w:type="dxa"/>
          </w:tcPr>
          <w:p w14:paraId="6B5977C7" w14:textId="7777777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6254EB40" w14:textId="44A3FD9E" w:rsidR="003D684F" w:rsidRPr="002A3749" w:rsidRDefault="003D684F" w:rsidP="003D684F">
            <w:pPr>
              <w:rPr>
                <w:rFonts w:eastAsia="Arial Unicode MS" w:cs="Arial"/>
                <w:szCs w:val="24"/>
              </w:rPr>
            </w:pPr>
            <w:r>
              <w:rPr>
                <w:rFonts w:eastAsia="Arial Unicode MS" w:cs="Arial"/>
              </w:rPr>
              <w:t>Able to demonstrate sound judgement and logical thinking.</w:t>
            </w:r>
          </w:p>
        </w:tc>
        <w:tc>
          <w:tcPr>
            <w:tcW w:w="1417" w:type="dxa"/>
            <w:tcBorders>
              <w:top w:val="single" w:sz="4" w:space="0" w:color="auto"/>
              <w:left w:val="single" w:sz="4" w:space="0" w:color="auto"/>
              <w:bottom w:val="single" w:sz="4" w:space="0" w:color="auto"/>
              <w:right w:val="single" w:sz="4" w:space="0" w:color="auto"/>
            </w:tcBorders>
          </w:tcPr>
          <w:p w14:paraId="6ED1EE0F" w14:textId="02F89468" w:rsidR="003D684F" w:rsidRPr="002A3749" w:rsidRDefault="003D684F" w:rsidP="003D684F">
            <w:pPr>
              <w:rPr>
                <w:rFonts w:eastAsia="Arial Unicode MS" w:cs="Arial"/>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06A6A04D" w14:textId="69E1A93E" w:rsidR="003D684F" w:rsidRDefault="003D684F" w:rsidP="003D684F">
            <w:pPr>
              <w:rPr>
                <w:rFonts w:cs="Arial"/>
                <w:szCs w:val="24"/>
              </w:rPr>
            </w:pPr>
            <w:r>
              <w:rPr>
                <w:rFonts w:cs="Arial"/>
              </w:rPr>
              <w:t>Application and interview</w:t>
            </w:r>
          </w:p>
        </w:tc>
      </w:tr>
      <w:tr w:rsidR="003D684F" w14:paraId="3BC7AAE7" w14:textId="77777777" w:rsidTr="001F4B27">
        <w:tc>
          <w:tcPr>
            <w:tcW w:w="642" w:type="dxa"/>
          </w:tcPr>
          <w:p w14:paraId="44280F6C" w14:textId="7777777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4FE47A33" w14:textId="6245793A" w:rsidR="003D684F" w:rsidRPr="002A3749" w:rsidRDefault="003D684F" w:rsidP="003D684F">
            <w:pPr>
              <w:rPr>
                <w:rFonts w:eastAsia="Arial Unicode MS" w:cs="Arial"/>
                <w:szCs w:val="24"/>
              </w:rPr>
            </w:pPr>
            <w:r>
              <w:rPr>
                <w:rFonts w:eastAsia="Arial Unicode MS" w:cs="Arial"/>
              </w:rPr>
              <w:t>Ability to quickly comprehend written and verbal instructions and apply accordingly.</w:t>
            </w:r>
          </w:p>
        </w:tc>
        <w:tc>
          <w:tcPr>
            <w:tcW w:w="1417" w:type="dxa"/>
            <w:tcBorders>
              <w:top w:val="single" w:sz="4" w:space="0" w:color="auto"/>
              <w:left w:val="single" w:sz="4" w:space="0" w:color="auto"/>
              <w:bottom w:val="single" w:sz="4" w:space="0" w:color="auto"/>
              <w:right w:val="single" w:sz="4" w:space="0" w:color="auto"/>
            </w:tcBorders>
          </w:tcPr>
          <w:p w14:paraId="0B30D9D0" w14:textId="6D8C6FAF" w:rsidR="003D684F" w:rsidRPr="002A3749" w:rsidRDefault="003D684F" w:rsidP="003D684F">
            <w:pPr>
              <w:rPr>
                <w:rFonts w:eastAsia="Arial Unicode MS" w:cs="Arial"/>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6C20A786" w14:textId="11268EC3" w:rsidR="003D684F" w:rsidRDefault="003D684F" w:rsidP="003D684F">
            <w:pPr>
              <w:rPr>
                <w:rFonts w:cs="Arial"/>
                <w:szCs w:val="24"/>
              </w:rPr>
            </w:pPr>
            <w:r>
              <w:rPr>
                <w:rFonts w:cs="Arial"/>
              </w:rPr>
              <w:t>Application and interview</w:t>
            </w:r>
          </w:p>
        </w:tc>
      </w:tr>
      <w:tr w:rsidR="003D684F" w14:paraId="48E9F72B" w14:textId="77777777" w:rsidTr="001F4B27">
        <w:tc>
          <w:tcPr>
            <w:tcW w:w="642" w:type="dxa"/>
          </w:tcPr>
          <w:p w14:paraId="67230E93" w14:textId="77777777" w:rsidR="003D684F" w:rsidRDefault="003D684F" w:rsidP="003D684F">
            <w:pPr>
              <w:pStyle w:val="Numbered"/>
            </w:pPr>
          </w:p>
        </w:tc>
        <w:tc>
          <w:tcPr>
            <w:tcW w:w="6016" w:type="dxa"/>
            <w:tcBorders>
              <w:top w:val="single" w:sz="4" w:space="0" w:color="auto"/>
              <w:left w:val="single" w:sz="4" w:space="0" w:color="auto"/>
              <w:bottom w:val="single" w:sz="4" w:space="0" w:color="auto"/>
              <w:right w:val="single" w:sz="4" w:space="0" w:color="auto"/>
            </w:tcBorders>
          </w:tcPr>
          <w:p w14:paraId="46F31D61" w14:textId="177EBF46" w:rsidR="003D684F" w:rsidRPr="002A3749" w:rsidRDefault="003D684F" w:rsidP="003D684F">
            <w:pPr>
              <w:rPr>
                <w:rFonts w:eastAsia="Arial Unicode MS" w:cs="Arial"/>
                <w:szCs w:val="24"/>
              </w:rPr>
            </w:pPr>
            <w:r>
              <w:rPr>
                <w:rFonts w:eastAsia="Arial Unicode MS" w:cs="Arial"/>
              </w:rPr>
              <w:t>Demonstrate a proactive, confident and resilient approach.</w:t>
            </w:r>
          </w:p>
        </w:tc>
        <w:tc>
          <w:tcPr>
            <w:tcW w:w="1417" w:type="dxa"/>
            <w:tcBorders>
              <w:top w:val="single" w:sz="4" w:space="0" w:color="auto"/>
              <w:left w:val="single" w:sz="4" w:space="0" w:color="auto"/>
              <w:bottom w:val="single" w:sz="4" w:space="0" w:color="auto"/>
              <w:right w:val="single" w:sz="4" w:space="0" w:color="auto"/>
            </w:tcBorders>
          </w:tcPr>
          <w:p w14:paraId="77BAF55E" w14:textId="49E90490" w:rsidR="003D684F" w:rsidRPr="002A3749" w:rsidRDefault="003D684F" w:rsidP="003D684F">
            <w:pPr>
              <w:rPr>
                <w:rFonts w:eastAsia="Arial Unicode MS" w:cs="Arial"/>
                <w:szCs w:val="24"/>
              </w:rPr>
            </w:pPr>
            <w:r>
              <w:rPr>
                <w:rFonts w:cs="Arial"/>
              </w:rPr>
              <w:t>Essential</w:t>
            </w:r>
          </w:p>
        </w:tc>
        <w:tc>
          <w:tcPr>
            <w:tcW w:w="1701" w:type="dxa"/>
            <w:tcBorders>
              <w:top w:val="single" w:sz="4" w:space="0" w:color="auto"/>
              <w:left w:val="single" w:sz="4" w:space="0" w:color="auto"/>
              <w:bottom w:val="single" w:sz="4" w:space="0" w:color="auto"/>
              <w:right w:val="single" w:sz="4" w:space="0" w:color="auto"/>
            </w:tcBorders>
          </w:tcPr>
          <w:p w14:paraId="5A63FCE6" w14:textId="0F3F7D26" w:rsidR="003D684F" w:rsidRDefault="003D684F" w:rsidP="003D684F">
            <w:pPr>
              <w:rPr>
                <w:rFonts w:cs="Arial"/>
                <w:szCs w:val="24"/>
              </w:rPr>
            </w:pPr>
            <w:r>
              <w:rPr>
                <w:rFonts w:cs="Arial"/>
              </w:rPr>
              <w:t>Application and interview</w:t>
            </w:r>
          </w:p>
        </w:tc>
      </w:tr>
    </w:tbl>
    <w:p w14:paraId="6E54AE45" w14:textId="77777777" w:rsidR="00B66EAE" w:rsidRDefault="00B66EAE" w:rsidP="0037695C"/>
    <w:p w14:paraId="0F4E4B4F" w14:textId="546117DC" w:rsidR="00230F93" w:rsidRDefault="000D6D51" w:rsidP="0037695C">
      <w:pPr>
        <w:rPr>
          <w:color w:val="FF0000"/>
        </w:rPr>
      </w:pPr>
      <w:r>
        <w:t>Job Des</w:t>
      </w:r>
      <w:r w:rsidR="00321954">
        <w:t xml:space="preserve">cription last updated: </w:t>
      </w:r>
      <w:r w:rsidR="003D684F">
        <w:rPr>
          <w:b/>
          <w:bCs/>
        </w:rPr>
        <w:t>September 2024</w:t>
      </w:r>
    </w:p>
    <w:p w14:paraId="6B11B16D" w14:textId="5A77640F" w:rsidR="000D367F" w:rsidRPr="00596104" w:rsidRDefault="000D367F" w:rsidP="00596104">
      <w:pPr>
        <w:spacing w:after="160" w:line="259" w:lineRule="auto"/>
        <w:rPr>
          <w:color w:val="FF0000"/>
        </w:rPr>
      </w:pPr>
    </w:p>
    <w:sectPr w:rsidR="000D367F" w:rsidRPr="00596104"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33DC8" w14:textId="77777777" w:rsidR="00C63BF5" w:rsidRDefault="00C63BF5" w:rsidP="00E8466A">
      <w:pPr>
        <w:spacing w:after="0" w:line="240" w:lineRule="auto"/>
      </w:pPr>
      <w:r>
        <w:separator/>
      </w:r>
    </w:p>
  </w:endnote>
  <w:endnote w:type="continuationSeparator" w:id="0">
    <w:p w14:paraId="7371DB5C" w14:textId="77777777" w:rsidR="00C63BF5" w:rsidRDefault="00C63BF5" w:rsidP="00E8466A">
      <w:pPr>
        <w:spacing w:after="0" w:line="240" w:lineRule="auto"/>
      </w:pPr>
      <w:r>
        <w:continuationSeparator/>
      </w:r>
    </w:p>
  </w:endnote>
  <w:endnote w:type="continuationNotice" w:id="1">
    <w:p w14:paraId="02180E80" w14:textId="77777777" w:rsidR="00C63BF5" w:rsidRDefault="00C63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7938D" w14:textId="77777777" w:rsidR="00C63BF5" w:rsidRDefault="00C63BF5" w:rsidP="00E8466A">
      <w:pPr>
        <w:spacing w:after="0" w:line="240" w:lineRule="auto"/>
      </w:pPr>
      <w:r>
        <w:separator/>
      </w:r>
    </w:p>
  </w:footnote>
  <w:footnote w:type="continuationSeparator" w:id="0">
    <w:p w14:paraId="021DBDE3" w14:textId="77777777" w:rsidR="00C63BF5" w:rsidRDefault="00C63BF5" w:rsidP="00E8466A">
      <w:pPr>
        <w:spacing w:after="0" w:line="240" w:lineRule="auto"/>
      </w:pPr>
      <w:r>
        <w:continuationSeparator/>
      </w:r>
    </w:p>
  </w:footnote>
  <w:footnote w:type="continuationNotice" w:id="1">
    <w:p w14:paraId="0BF0A6D3" w14:textId="77777777" w:rsidR="00C63BF5" w:rsidRDefault="00C63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67349510"/>
    <w:lvl w:ilvl="0">
      <w:start w:val="1"/>
      <w:numFmt w:val="decimal"/>
      <w:pStyle w:val="Numbered"/>
      <w:lvlText w:val="%1."/>
      <w:lvlJc w:val="left"/>
      <w:pPr>
        <w:tabs>
          <w:tab w:val="num" w:pos="454"/>
        </w:tabs>
        <w:ind w:left="454" w:hanging="454"/>
      </w:pPr>
      <w:rPr>
        <w:rFonts w:hint="default"/>
      </w:rPr>
    </w:lvl>
    <w:lvl w:ilvl="1">
      <w:start w:val="1"/>
      <w:numFmt w:val="bullet"/>
      <w:lvlText w:val=""/>
      <w:lvlJc w:val="left"/>
      <w:pPr>
        <w:ind w:left="814" w:hanging="360"/>
      </w:pPr>
      <w:rPr>
        <w:rFonts w:ascii="Symbol" w:hAnsi="Symbol"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3"/>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7439"/>
    <w:rsid w:val="00063520"/>
    <w:rsid w:val="0007246F"/>
    <w:rsid w:val="0008374D"/>
    <w:rsid w:val="00084BAA"/>
    <w:rsid w:val="000957B1"/>
    <w:rsid w:val="000A1E71"/>
    <w:rsid w:val="000A6910"/>
    <w:rsid w:val="000C1B71"/>
    <w:rsid w:val="000C6CDF"/>
    <w:rsid w:val="000D367F"/>
    <w:rsid w:val="000D4625"/>
    <w:rsid w:val="000D6D51"/>
    <w:rsid w:val="000E2403"/>
    <w:rsid w:val="00101EF4"/>
    <w:rsid w:val="0014179D"/>
    <w:rsid w:val="0015481B"/>
    <w:rsid w:val="00175C3A"/>
    <w:rsid w:val="001B2518"/>
    <w:rsid w:val="00202E06"/>
    <w:rsid w:val="00204F06"/>
    <w:rsid w:val="00210A4D"/>
    <w:rsid w:val="00210E56"/>
    <w:rsid w:val="00221C3B"/>
    <w:rsid w:val="00230F93"/>
    <w:rsid w:val="0024700F"/>
    <w:rsid w:val="0028238A"/>
    <w:rsid w:val="002A0AC7"/>
    <w:rsid w:val="002A2444"/>
    <w:rsid w:val="002A3749"/>
    <w:rsid w:val="002A67ED"/>
    <w:rsid w:val="002B62C3"/>
    <w:rsid w:val="00301BB5"/>
    <w:rsid w:val="00321954"/>
    <w:rsid w:val="00334669"/>
    <w:rsid w:val="00340B91"/>
    <w:rsid w:val="00342343"/>
    <w:rsid w:val="003573A9"/>
    <w:rsid w:val="00370A5A"/>
    <w:rsid w:val="00376892"/>
    <w:rsid w:val="0037695C"/>
    <w:rsid w:val="00391775"/>
    <w:rsid w:val="003D684F"/>
    <w:rsid w:val="003D6B3E"/>
    <w:rsid w:val="00441C3F"/>
    <w:rsid w:val="00444A1E"/>
    <w:rsid w:val="00461C27"/>
    <w:rsid w:val="00464530"/>
    <w:rsid w:val="004733D9"/>
    <w:rsid w:val="00484608"/>
    <w:rsid w:val="004A3AB8"/>
    <w:rsid w:val="004D0D9E"/>
    <w:rsid w:val="004E7EAD"/>
    <w:rsid w:val="0051016D"/>
    <w:rsid w:val="005350AE"/>
    <w:rsid w:val="00555CF0"/>
    <w:rsid w:val="00555FB1"/>
    <w:rsid w:val="00596104"/>
    <w:rsid w:val="005A2F42"/>
    <w:rsid w:val="005D64A8"/>
    <w:rsid w:val="005E3269"/>
    <w:rsid w:val="00603DA7"/>
    <w:rsid w:val="006050C4"/>
    <w:rsid w:val="006105BC"/>
    <w:rsid w:val="00610FFB"/>
    <w:rsid w:val="0062405E"/>
    <w:rsid w:val="00693002"/>
    <w:rsid w:val="00694BDB"/>
    <w:rsid w:val="00697A0C"/>
    <w:rsid w:val="006D00D7"/>
    <w:rsid w:val="006E3586"/>
    <w:rsid w:val="007106B1"/>
    <w:rsid w:val="0072659E"/>
    <w:rsid w:val="00732F3B"/>
    <w:rsid w:val="00774721"/>
    <w:rsid w:val="00774727"/>
    <w:rsid w:val="00775A7B"/>
    <w:rsid w:val="007876C1"/>
    <w:rsid w:val="007A4C67"/>
    <w:rsid w:val="007B4EC4"/>
    <w:rsid w:val="007E1828"/>
    <w:rsid w:val="007E494C"/>
    <w:rsid w:val="0081344E"/>
    <w:rsid w:val="00826D19"/>
    <w:rsid w:val="00843D1F"/>
    <w:rsid w:val="00863416"/>
    <w:rsid w:val="00863C56"/>
    <w:rsid w:val="00873EC0"/>
    <w:rsid w:val="00894491"/>
    <w:rsid w:val="00895B54"/>
    <w:rsid w:val="00897AD7"/>
    <w:rsid w:val="008B29EE"/>
    <w:rsid w:val="008E0EEF"/>
    <w:rsid w:val="00901A91"/>
    <w:rsid w:val="00904C48"/>
    <w:rsid w:val="0091601E"/>
    <w:rsid w:val="00923904"/>
    <w:rsid w:val="009366E2"/>
    <w:rsid w:val="00940CE6"/>
    <w:rsid w:val="00945BDF"/>
    <w:rsid w:val="00963AE6"/>
    <w:rsid w:val="00965D05"/>
    <w:rsid w:val="009775C0"/>
    <w:rsid w:val="009A2CFC"/>
    <w:rsid w:val="009B6A9E"/>
    <w:rsid w:val="009C7785"/>
    <w:rsid w:val="009D1406"/>
    <w:rsid w:val="009D2FFC"/>
    <w:rsid w:val="009E0B37"/>
    <w:rsid w:val="00A00264"/>
    <w:rsid w:val="00A076B5"/>
    <w:rsid w:val="00A33E19"/>
    <w:rsid w:val="00A50934"/>
    <w:rsid w:val="00A621D6"/>
    <w:rsid w:val="00A8485C"/>
    <w:rsid w:val="00AA7FB7"/>
    <w:rsid w:val="00AC0E50"/>
    <w:rsid w:val="00AE1288"/>
    <w:rsid w:val="00AE61BA"/>
    <w:rsid w:val="00AE7C3A"/>
    <w:rsid w:val="00AF1581"/>
    <w:rsid w:val="00AF29CC"/>
    <w:rsid w:val="00B21087"/>
    <w:rsid w:val="00B566B5"/>
    <w:rsid w:val="00B66EAE"/>
    <w:rsid w:val="00B76E8D"/>
    <w:rsid w:val="00B83CFE"/>
    <w:rsid w:val="00B9153C"/>
    <w:rsid w:val="00BA1048"/>
    <w:rsid w:val="00BC4CA9"/>
    <w:rsid w:val="00BD0524"/>
    <w:rsid w:val="00BD675C"/>
    <w:rsid w:val="00BD7833"/>
    <w:rsid w:val="00BE197D"/>
    <w:rsid w:val="00C07151"/>
    <w:rsid w:val="00C30627"/>
    <w:rsid w:val="00C53D7C"/>
    <w:rsid w:val="00C63BF5"/>
    <w:rsid w:val="00C65C10"/>
    <w:rsid w:val="00C74947"/>
    <w:rsid w:val="00C74D90"/>
    <w:rsid w:val="00C7544C"/>
    <w:rsid w:val="00C77D06"/>
    <w:rsid w:val="00C82F1B"/>
    <w:rsid w:val="00CA5B5A"/>
    <w:rsid w:val="00CA5EA8"/>
    <w:rsid w:val="00CA7398"/>
    <w:rsid w:val="00CD634F"/>
    <w:rsid w:val="00CF0965"/>
    <w:rsid w:val="00D050A9"/>
    <w:rsid w:val="00D0676E"/>
    <w:rsid w:val="00D12309"/>
    <w:rsid w:val="00D14D39"/>
    <w:rsid w:val="00D83922"/>
    <w:rsid w:val="00DA1CCA"/>
    <w:rsid w:val="00DA1DC2"/>
    <w:rsid w:val="00DA334B"/>
    <w:rsid w:val="00DC0B8C"/>
    <w:rsid w:val="00DC24B9"/>
    <w:rsid w:val="00DC2F5A"/>
    <w:rsid w:val="00DE25A9"/>
    <w:rsid w:val="00E3245D"/>
    <w:rsid w:val="00E42CB8"/>
    <w:rsid w:val="00E53B38"/>
    <w:rsid w:val="00E65338"/>
    <w:rsid w:val="00E66912"/>
    <w:rsid w:val="00E67179"/>
    <w:rsid w:val="00E8466A"/>
    <w:rsid w:val="00EA6EFD"/>
    <w:rsid w:val="00EC4721"/>
    <w:rsid w:val="00ED0BFE"/>
    <w:rsid w:val="00F14B51"/>
    <w:rsid w:val="00F26445"/>
    <w:rsid w:val="00F307BD"/>
    <w:rsid w:val="00F429A1"/>
    <w:rsid w:val="00F56A75"/>
    <w:rsid w:val="00F75660"/>
    <w:rsid w:val="00F7689C"/>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2A9BF9-E149-46D3-8088-03ED3A65F1C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7663D8EC-A96E-4B87-83FB-4A0B04696F05}">
      <dgm:prSet phldrT="[Text]" custT="1"/>
      <dgm:spPr>
        <a:solidFill>
          <a:schemeClr val="accent1">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Fire Control Station Manager</a:t>
          </a:r>
        </a:p>
      </dgm:t>
    </dgm:pt>
    <dgm:pt modelId="{8B1F9B0F-F3E1-42FB-960E-E6EF33F93946}" type="parTrans" cxnId="{87C168F0-02F4-460F-9E54-554C1A6A9809}">
      <dgm:prSet/>
      <dgm:spPr/>
      <dgm:t>
        <a:bodyPr/>
        <a:lstStyle/>
        <a:p>
          <a:endParaRPr lang="en-GB"/>
        </a:p>
      </dgm:t>
    </dgm:pt>
    <dgm:pt modelId="{B29347EC-EF8D-46FA-91C8-4CD16F91F76E}" type="sibTrans" cxnId="{87C168F0-02F4-460F-9E54-554C1A6A9809}">
      <dgm:prSet/>
      <dgm:spPr/>
      <dgm:t>
        <a:bodyPr/>
        <a:lstStyle/>
        <a:p>
          <a:endParaRPr lang="en-GB"/>
        </a:p>
      </dgm:t>
    </dgm:pt>
    <dgm:pt modelId="{FBD93C27-CD61-477D-ABB6-68899367F88D}">
      <dgm:prSet phldrT="[Text]" custT="1"/>
      <dgm:spPr>
        <a:solidFill>
          <a:schemeClr val="accent1">
            <a:lumMod val="40000"/>
            <a:lumOff val="6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Watch Manager (Control)</a:t>
          </a:r>
        </a:p>
      </dgm:t>
    </dgm:pt>
    <dgm:pt modelId="{D973CB80-A3F9-4AE3-90D3-70AA3BABB4F0}" type="parTrans" cxnId="{54266B36-E12E-440D-9159-66EA01A712AE}">
      <dgm:prSet/>
      <dgm:spPr/>
      <dgm:t>
        <a:bodyPr/>
        <a:lstStyle/>
        <a:p>
          <a:endParaRPr lang="en-GB"/>
        </a:p>
      </dgm:t>
    </dgm:pt>
    <dgm:pt modelId="{B15A4E19-089D-4864-AE04-3B2838D898B7}" type="sibTrans" cxnId="{54266B36-E12E-440D-9159-66EA01A712AE}">
      <dgm:prSet/>
      <dgm:spPr/>
      <dgm:t>
        <a:bodyPr/>
        <a:lstStyle/>
        <a:p>
          <a:endParaRPr lang="en-GB"/>
        </a:p>
      </dgm:t>
    </dgm:pt>
    <dgm:pt modelId="{8062DC82-6C0B-4366-BD03-7C5628C66DC1}">
      <dgm:prSet custT="1"/>
      <dgm:spPr>
        <a:solidFill>
          <a:schemeClr val="accent1">
            <a:lumMod val="60000"/>
            <a:lumOff val="40000"/>
          </a:schemeClr>
        </a:solidFill>
        <a:ln>
          <a:solidFill>
            <a:schemeClr val="tx2">
              <a:lumMod val="60000"/>
              <a:lumOff val="40000"/>
            </a:schemeClr>
          </a:solidFill>
        </a:ln>
      </dgm:spPr>
      <dgm:t>
        <a:bodyPr/>
        <a:lstStyle/>
        <a:p>
          <a:r>
            <a:rPr lang="en-GB" sz="1200">
              <a:solidFill>
                <a:sysClr val="windowText" lastClr="000000"/>
              </a:solidFill>
              <a:latin typeface="Arial" panose="020B0604020202020204" pitchFamily="34" charset="0"/>
              <a:cs typeface="Arial" panose="020B0604020202020204" pitchFamily="34" charset="0"/>
            </a:rPr>
            <a:t>Crew Manager (Control)</a:t>
          </a:r>
        </a:p>
      </dgm:t>
    </dgm:pt>
    <dgm:pt modelId="{CAA0532B-2D8F-4527-9E0F-6CF23406EDCF}" type="parTrans" cxnId="{017F5116-25CA-4683-A857-A3A89939806E}">
      <dgm:prSet/>
      <dgm:spPr/>
      <dgm:t>
        <a:bodyPr/>
        <a:lstStyle/>
        <a:p>
          <a:endParaRPr lang="en-GB"/>
        </a:p>
      </dgm:t>
    </dgm:pt>
    <dgm:pt modelId="{9A794709-6F2D-4BD2-977B-AD0609018C95}" type="sibTrans" cxnId="{017F5116-25CA-4683-A857-A3A89939806E}">
      <dgm:prSet/>
      <dgm:spPr/>
      <dgm:t>
        <a:bodyPr/>
        <a:lstStyle/>
        <a:p>
          <a:endParaRPr lang="en-GB"/>
        </a:p>
      </dgm:t>
    </dgm:pt>
    <dgm:pt modelId="{27056279-E981-4C99-85BD-40BA5AFFBB81}">
      <dgm:prSet custT="1"/>
      <dgm:spPr>
        <a:solidFill>
          <a:schemeClr val="accent1">
            <a:lumMod val="60000"/>
            <a:lumOff val="40000"/>
          </a:schemeClr>
        </a:solidFill>
      </dgm:spPr>
      <dgm:t>
        <a:bodyPr/>
        <a:lstStyle/>
        <a:p>
          <a:r>
            <a:rPr lang="en-GB" sz="1200">
              <a:solidFill>
                <a:sysClr val="windowText" lastClr="000000"/>
              </a:solidFill>
              <a:latin typeface="Arial" panose="020B0604020202020204" pitchFamily="34" charset="0"/>
              <a:cs typeface="Arial" panose="020B0604020202020204" pitchFamily="34" charset="0"/>
            </a:rPr>
            <a:t>Firefighter (Control)</a:t>
          </a:r>
        </a:p>
      </dgm:t>
    </dgm:pt>
    <dgm:pt modelId="{661657D6-0657-4B25-A0A5-86F4D1EFE711}" type="parTrans" cxnId="{C5DE4497-9A6A-4837-9A0B-3BC5943DC468}">
      <dgm:prSet/>
      <dgm:spPr/>
      <dgm:t>
        <a:bodyPr/>
        <a:lstStyle/>
        <a:p>
          <a:endParaRPr lang="en-GB"/>
        </a:p>
      </dgm:t>
    </dgm:pt>
    <dgm:pt modelId="{596ADACD-F673-43A5-902A-D1EACF4F5297}" type="sibTrans" cxnId="{C5DE4497-9A6A-4837-9A0B-3BC5943DC468}">
      <dgm:prSet/>
      <dgm:spPr/>
      <dgm:t>
        <a:bodyPr/>
        <a:lstStyle/>
        <a:p>
          <a:endParaRPr lang="en-GB"/>
        </a:p>
      </dgm:t>
    </dgm:pt>
    <dgm:pt modelId="{8DAB6F5C-54EA-4B2F-8F10-87BB9582B82E}" type="pres">
      <dgm:prSet presAssocID="{672A9BF9-E149-46D3-8088-03ED3A65F1C9}" presName="diagram" presStyleCnt="0">
        <dgm:presLayoutVars>
          <dgm:chPref val="1"/>
          <dgm:dir/>
          <dgm:animOne val="branch"/>
          <dgm:animLvl val="lvl"/>
          <dgm:resizeHandles val="exact"/>
        </dgm:presLayoutVars>
      </dgm:prSet>
      <dgm:spPr/>
    </dgm:pt>
    <dgm:pt modelId="{DB2BC64F-EB66-4CC3-9CBB-DF8416512BE1}" type="pres">
      <dgm:prSet presAssocID="{7663D8EC-A96E-4B87-83FB-4A0B04696F05}" presName="root1" presStyleCnt="0"/>
      <dgm:spPr/>
    </dgm:pt>
    <dgm:pt modelId="{CC0E1891-74A8-4797-843F-D48A8B4CE5E0}" type="pres">
      <dgm:prSet presAssocID="{7663D8EC-A96E-4B87-83FB-4A0B04696F05}" presName="LevelOneTextNode" presStyleLbl="node0" presStyleIdx="0" presStyleCnt="1">
        <dgm:presLayoutVars>
          <dgm:chPref val="3"/>
        </dgm:presLayoutVars>
      </dgm:prSet>
      <dgm:spPr/>
    </dgm:pt>
    <dgm:pt modelId="{0FD8CCC2-5AAD-4D2F-890C-C97878C51D5D}" type="pres">
      <dgm:prSet presAssocID="{7663D8EC-A96E-4B87-83FB-4A0B04696F05}" presName="level2hierChild" presStyleCnt="0"/>
      <dgm:spPr/>
    </dgm:pt>
    <dgm:pt modelId="{89005B3A-282C-441A-864E-5FA19D607ECF}" type="pres">
      <dgm:prSet presAssocID="{D973CB80-A3F9-4AE3-90D3-70AA3BABB4F0}" presName="conn2-1" presStyleLbl="parChTrans1D2" presStyleIdx="0" presStyleCnt="1"/>
      <dgm:spPr/>
    </dgm:pt>
    <dgm:pt modelId="{B99BF727-8246-4817-A731-7D0E9DDAB124}" type="pres">
      <dgm:prSet presAssocID="{D973CB80-A3F9-4AE3-90D3-70AA3BABB4F0}" presName="connTx" presStyleLbl="parChTrans1D2" presStyleIdx="0" presStyleCnt="1"/>
      <dgm:spPr/>
    </dgm:pt>
    <dgm:pt modelId="{0857A0ED-1580-4909-B52D-FFDA883DD98F}" type="pres">
      <dgm:prSet presAssocID="{FBD93C27-CD61-477D-ABB6-68899367F88D}" presName="root2" presStyleCnt="0"/>
      <dgm:spPr/>
    </dgm:pt>
    <dgm:pt modelId="{01989017-9B92-4544-A704-21F87A4B21D8}" type="pres">
      <dgm:prSet presAssocID="{FBD93C27-CD61-477D-ABB6-68899367F88D}" presName="LevelTwoTextNode" presStyleLbl="node2" presStyleIdx="0" presStyleCnt="1">
        <dgm:presLayoutVars>
          <dgm:chPref val="3"/>
        </dgm:presLayoutVars>
      </dgm:prSet>
      <dgm:spPr/>
    </dgm:pt>
    <dgm:pt modelId="{8BE7109E-DF93-48AE-97F2-B0843A4743A6}" type="pres">
      <dgm:prSet presAssocID="{FBD93C27-CD61-477D-ABB6-68899367F88D}" presName="level3hierChild" presStyleCnt="0"/>
      <dgm:spPr/>
    </dgm:pt>
    <dgm:pt modelId="{2EF41CF2-F76D-42E8-A76C-7D59C45F8F24}" type="pres">
      <dgm:prSet presAssocID="{CAA0532B-2D8F-4527-9E0F-6CF23406EDCF}" presName="conn2-1" presStyleLbl="parChTrans1D3" presStyleIdx="0" presStyleCnt="1"/>
      <dgm:spPr/>
    </dgm:pt>
    <dgm:pt modelId="{ECFDD4DE-B616-4E0D-9709-2EB4DCB7E8DB}" type="pres">
      <dgm:prSet presAssocID="{CAA0532B-2D8F-4527-9E0F-6CF23406EDCF}" presName="connTx" presStyleLbl="parChTrans1D3" presStyleIdx="0" presStyleCnt="1"/>
      <dgm:spPr/>
    </dgm:pt>
    <dgm:pt modelId="{FEF5645C-58E1-49BD-898A-3A0FB547801C}" type="pres">
      <dgm:prSet presAssocID="{8062DC82-6C0B-4366-BD03-7C5628C66DC1}" presName="root2" presStyleCnt="0"/>
      <dgm:spPr/>
    </dgm:pt>
    <dgm:pt modelId="{C5ADC472-37D3-4CBE-A328-68AEB605A425}" type="pres">
      <dgm:prSet presAssocID="{8062DC82-6C0B-4366-BD03-7C5628C66DC1}" presName="LevelTwoTextNode" presStyleLbl="node3" presStyleIdx="0" presStyleCnt="1">
        <dgm:presLayoutVars>
          <dgm:chPref val="3"/>
        </dgm:presLayoutVars>
      </dgm:prSet>
      <dgm:spPr/>
    </dgm:pt>
    <dgm:pt modelId="{18422E1B-5011-4316-89CE-23AAE993C172}" type="pres">
      <dgm:prSet presAssocID="{8062DC82-6C0B-4366-BD03-7C5628C66DC1}" presName="level3hierChild" presStyleCnt="0"/>
      <dgm:spPr/>
    </dgm:pt>
    <dgm:pt modelId="{B96771E8-8F04-4557-AEB1-EEBA78971EC3}" type="pres">
      <dgm:prSet presAssocID="{661657D6-0657-4B25-A0A5-86F4D1EFE711}" presName="conn2-1" presStyleLbl="parChTrans1D4" presStyleIdx="0" presStyleCnt="1"/>
      <dgm:spPr/>
    </dgm:pt>
    <dgm:pt modelId="{8BF348E1-EDBD-45C4-9662-F4587ADD8C90}" type="pres">
      <dgm:prSet presAssocID="{661657D6-0657-4B25-A0A5-86F4D1EFE711}" presName="connTx" presStyleLbl="parChTrans1D4" presStyleIdx="0" presStyleCnt="1"/>
      <dgm:spPr/>
    </dgm:pt>
    <dgm:pt modelId="{5AFE6188-4E9C-4F1E-9502-D9DA00EFC00E}" type="pres">
      <dgm:prSet presAssocID="{27056279-E981-4C99-85BD-40BA5AFFBB81}" presName="root2" presStyleCnt="0"/>
      <dgm:spPr/>
    </dgm:pt>
    <dgm:pt modelId="{870BCE80-EEBD-4BCC-B1A5-1F90950F0DB1}" type="pres">
      <dgm:prSet presAssocID="{27056279-E981-4C99-85BD-40BA5AFFBB81}" presName="LevelTwoTextNode" presStyleLbl="node4" presStyleIdx="0" presStyleCnt="1">
        <dgm:presLayoutVars>
          <dgm:chPref val="3"/>
        </dgm:presLayoutVars>
      </dgm:prSet>
      <dgm:spPr/>
    </dgm:pt>
    <dgm:pt modelId="{B56691BA-056D-441A-9C06-6C7A49DF276E}" type="pres">
      <dgm:prSet presAssocID="{27056279-E981-4C99-85BD-40BA5AFFBB81}" presName="level3hierChild" presStyleCnt="0"/>
      <dgm:spPr/>
    </dgm:pt>
  </dgm:ptLst>
  <dgm:cxnLst>
    <dgm:cxn modelId="{49F55B12-7129-4876-BD58-64BFB9387402}" type="presOf" srcId="{27056279-E981-4C99-85BD-40BA5AFFBB81}" destId="{870BCE80-EEBD-4BCC-B1A5-1F90950F0DB1}" srcOrd="0" destOrd="0" presId="urn:microsoft.com/office/officeart/2005/8/layout/hierarchy2"/>
    <dgm:cxn modelId="{06CC5712-2416-4851-8AD9-DF164F835869}" type="presOf" srcId="{661657D6-0657-4B25-A0A5-86F4D1EFE711}" destId="{8BF348E1-EDBD-45C4-9662-F4587ADD8C90}" srcOrd="1" destOrd="0" presId="urn:microsoft.com/office/officeart/2005/8/layout/hierarchy2"/>
    <dgm:cxn modelId="{017F5116-25CA-4683-A857-A3A89939806E}" srcId="{FBD93C27-CD61-477D-ABB6-68899367F88D}" destId="{8062DC82-6C0B-4366-BD03-7C5628C66DC1}" srcOrd="0" destOrd="0" parTransId="{CAA0532B-2D8F-4527-9E0F-6CF23406EDCF}" sibTransId="{9A794709-6F2D-4BD2-977B-AD0609018C95}"/>
    <dgm:cxn modelId="{54266B36-E12E-440D-9159-66EA01A712AE}" srcId="{7663D8EC-A96E-4B87-83FB-4A0B04696F05}" destId="{FBD93C27-CD61-477D-ABB6-68899367F88D}" srcOrd="0" destOrd="0" parTransId="{D973CB80-A3F9-4AE3-90D3-70AA3BABB4F0}" sibTransId="{B15A4E19-089D-4864-AE04-3B2838D898B7}"/>
    <dgm:cxn modelId="{92462565-8A99-4AE3-9D6B-FCB010240C1D}" type="presOf" srcId="{672A9BF9-E149-46D3-8088-03ED3A65F1C9}" destId="{8DAB6F5C-54EA-4B2F-8F10-87BB9582B82E}" srcOrd="0" destOrd="0" presId="urn:microsoft.com/office/officeart/2005/8/layout/hierarchy2"/>
    <dgm:cxn modelId="{882FBF6E-6F3F-4CBD-BBEE-E5E91AB76312}" type="presOf" srcId="{CAA0532B-2D8F-4527-9E0F-6CF23406EDCF}" destId="{2EF41CF2-F76D-42E8-A76C-7D59C45F8F24}" srcOrd="0" destOrd="0" presId="urn:microsoft.com/office/officeart/2005/8/layout/hierarchy2"/>
    <dgm:cxn modelId="{F96CC44E-D3F0-4649-A9F7-EB02ADBA631F}" type="presOf" srcId="{CAA0532B-2D8F-4527-9E0F-6CF23406EDCF}" destId="{ECFDD4DE-B616-4E0D-9709-2EB4DCB7E8DB}" srcOrd="1" destOrd="0" presId="urn:microsoft.com/office/officeart/2005/8/layout/hierarchy2"/>
    <dgm:cxn modelId="{99726571-AAE6-42DC-8721-60DAD9DE5969}" type="presOf" srcId="{661657D6-0657-4B25-A0A5-86F4D1EFE711}" destId="{B96771E8-8F04-4557-AEB1-EEBA78971EC3}" srcOrd="0" destOrd="0" presId="urn:microsoft.com/office/officeart/2005/8/layout/hierarchy2"/>
    <dgm:cxn modelId="{DFBCFC91-2D44-46A8-8A6C-03442387EEB2}" type="presOf" srcId="{FBD93C27-CD61-477D-ABB6-68899367F88D}" destId="{01989017-9B92-4544-A704-21F87A4B21D8}" srcOrd="0" destOrd="0" presId="urn:microsoft.com/office/officeart/2005/8/layout/hierarchy2"/>
    <dgm:cxn modelId="{C5DE4497-9A6A-4837-9A0B-3BC5943DC468}" srcId="{8062DC82-6C0B-4366-BD03-7C5628C66DC1}" destId="{27056279-E981-4C99-85BD-40BA5AFFBB81}" srcOrd="0" destOrd="0" parTransId="{661657D6-0657-4B25-A0A5-86F4D1EFE711}" sibTransId="{596ADACD-F673-43A5-902A-D1EACF4F5297}"/>
    <dgm:cxn modelId="{84217FB1-0C58-4FF4-93BF-81A20749846D}" type="presOf" srcId="{D973CB80-A3F9-4AE3-90D3-70AA3BABB4F0}" destId="{B99BF727-8246-4817-A731-7D0E9DDAB124}" srcOrd="1" destOrd="0" presId="urn:microsoft.com/office/officeart/2005/8/layout/hierarchy2"/>
    <dgm:cxn modelId="{71F117D7-B775-44B9-B7F2-87964DEC061C}" type="presOf" srcId="{8062DC82-6C0B-4366-BD03-7C5628C66DC1}" destId="{C5ADC472-37D3-4CBE-A328-68AEB605A425}" srcOrd="0" destOrd="0" presId="urn:microsoft.com/office/officeart/2005/8/layout/hierarchy2"/>
    <dgm:cxn modelId="{FDFB75DC-8DA2-4331-A385-596AF39A74CE}" type="presOf" srcId="{7663D8EC-A96E-4B87-83FB-4A0B04696F05}" destId="{CC0E1891-74A8-4797-843F-D48A8B4CE5E0}" srcOrd="0" destOrd="0" presId="urn:microsoft.com/office/officeart/2005/8/layout/hierarchy2"/>
    <dgm:cxn modelId="{87C168F0-02F4-460F-9E54-554C1A6A9809}" srcId="{672A9BF9-E149-46D3-8088-03ED3A65F1C9}" destId="{7663D8EC-A96E-4B87-83FB-4A0B04696F05}" srcOrd="0" destOrd="0" parTransId="{8B1F9B0F-F3E1-42FB-960E-E6EF33F93946}" sibTransId="{B29347EC-EF8D-46FA-91C8-4CD16F91F76E}"/>
    <dgm:cxn modelId="{A967CEF2-64F7-4E38-84F5-4EA4A963B316}" type="presOf" srcId="{D973CB80-A3F9-4AE3-90D3-70AA3BABB4F0}" destId="{89005B3A-282C-441A-864E-5FA19D607ECF}" srcOrd="0" destOrd="0" presId="urn:microsoft.com/office/officeart/2005/8/layout/hierarchy2"/>
    <dgm:cxn modelId="{A8E93E4B-96CA-4AF7-9B75-39AA0125069B}" type="presParOf" srcId="{8DAB6F5C-54EA-4B2F-8F10-87BB9582B82E}" destId="{DB2BC64F-EB66-4CC3-9CBB-DF8416512BE1}" srcOrd="0" destOrd="0" presId="urn:microsoft.com/office/officeart/2005/8/layout/hierarchy2"/>
    <dgm:cxn modelId="{85BF84D6-805E-48B9-9C9D-1DF668623B32}" type="presParOf" srcId="{DB2BC64F-EB66-4CC3-9CBB-DF8416512BE1}" destId="{CC0E1891-74A8-4797-843F-D48A8B4CE5E0}" srcOrd="0" destOrd="0" presId="urn:microsoft.com/office/officeart/2005/8/layout/hierarchy2"/>
    <dgm:cxn modelId="{F8E55F2C-B8F5-4307-8A72-BF2F90BFC7C5}" type="presParOf" srcId="{DB2BC64F-EB66-4CC3-9CBB-DF8416512BE1}" destId="{0FD8CCC2-5AAD-4D2F-890C-C97878C51D5D}" srcOrd="1" destOrd="0" presId="urn:microsoft.com/office/officeart/2005/8/layout/hierarchy2"/>
    <dgm:cxn modelId="{3B7F51D9-A589-46D3-B04B-B368AC748762}" type="presParOf" srcId="{0FD8CCC2-5AAD-4D2F-890C-C97878C51D5D}" destId="{89005B3A-282C-441A-864E-5FA19D607ECF}" srcOrd="0" destOrd="0" presId="urn:microsoft.com/office/officeart/2005/8/layout/hierarchy2"/>
    <dgm:cxn modelId="{14D489B0-35F8-4750-9E92-BA892CF29599}" type="presParOf" srcId="{89005B3A-282C-441A-864E-5FA19D607ECF}" destId="{B99BF727-8246-4817-A731-7D0E9DDAB124}" srcOrd="0" destOrd="0" presId="urn:microsoft.com/office/officeart/2005/8/layout/hierarchy2"/>
    <dgm:cxn modelId="{9B0DF58F-17DB-4D81-8669-E009E98484BC}" type="presParOf" srcId="{0FD8CCC2-5AAD-4D2F-890C-C97878C51D5D}" destId="{0857A0ED-1580-4909-B52D-FFDA883DD98F}" srcOrd="1" destOrd="0" presId="urn:microsoft.com/office/officeart/2005/8/layout/hierarchy2"/>
    <dgm:cxn modelId="{1F1FAE2A-CC4E-40E6-B3B1-1ACEBEED271F}" type="presParOf" srcId="{0857A0ED-1580-4909-B52D-FFDA883DD98F}" destId="{01989017-9B92-4544-A704-21F87A4B21D8}" srcOrd="0" destOrd="0" presId="urn:microsoft.com/office/officeart/2005/8/layout/hierarchy2"/>
    <dgm:cxn modelId="{FB46F019-1F21-499E-BEC9-148193EF3B74}" type="presParOf" srcId="{0857A0ED-1580-4909-B52D-FFDA883DD98F}" destId="{8BE7109E-DF93-48AE-97F2-B0843A4743A6}" srcOrd="1" destOrd="0" presId="urn:microsoft.com/office/officeart/2005/8/layout/hierarchy2"/>
    <dgm:cxn modelId="{F75F6C9A-8034-4350-B608-45C00DFC550A}" type="presParOf" srcId="{8BE7109E-DF93-48AE-97F2-B0843A4743A6}" destId="{2EF41CF2-F76D-42E8-A76C-7D59C45F8F24}" srcOrd="0" destOrd="0" presId="urn:microsoft.com/office/officeart/2005/8/layout/hierarchy2"/>
    <dgm:cxn modelId="{D3370EBC-D67C-42BA-9B11-4096CF1B206C}" type="presParOf" srcId="{2EF41CF2-F76D-42E8-A76C-7D59C45F8F24}" destId="{ECFDD4DE-B616-4E0D-9709-2EB4DCB7E8DB}" srcOrd="0" destOrd="0" presId="urn:microsoft.com/office/officeart/2005/8/layout/hierarchy2"/>
    <dgm:cxn modelId="{42AD65F4-8BB7-4519-B77A-922062AA216D}" type="presParOf" srcId="{8BE7109E-DF93-48AE-97F2-B0843A4743A6}" destId="{FEF5645C-58E1-49BD-898A-3A0FB547801C}" srcOrd="1" destOrd="0" presId="urn:microsoft.com/office/officeart/2005/8/layout/hierarchy2"/>
    <dgm:cxn modelId="{00F12A0A-124F-4324-A228-8BFE3087B1F2}" type="presParOf" srcId="{FEF5645C-58E1-49BD-898A-3A0FB547801C}" destId="{C5ADC472-37D3-4CBE-A328-68AEB605A425}" srcOrd="0" destOrd="0" presId="urn:microsoft.com/office/officeart/2005/8/layout/hierarchy2"/>
    <dgm:cxn modelId="{377E965E-6319-4CBC-B484-925601D21C1C}" type="presParOf" srcId="{FEF5645C-58E1-49BD-898A-3A0FB547801C}" destId="{18422E1B-5011-4316-89CE-23AAE993C172}" srcOrd="1" destOrd="0" presId="urn:microsoft.com/office/officeart/2005/8/layout/hierarchy2"/>
    <dgm:cxn modelId="{9DD9ADCA-19A3-488F-A3D4-B5FBF2BDB9DC}" type="presParOf" srcId="{18422E1B-5011-4316-89CE-23AAE993C172}" destId="{B96771E8-8F04-4557-AEB1-EEBA78971EC3}" srcOrd="0" destOrd="0" presId="urn:microsoft.com/office/officeart/2005/8/layout/hierarchy2"/>
    <dgm:cxn modelId="{BE4C4996-362D-4F38-B732-F49EA3BD0E42}" type="presParOf" srcId="{B96771E8-8F04-4557-AEB1-EEBA78971EC3}" destId="{8BF348E1-EDBD-45C4-9662-F4587ADD8C90}" srcOrd="0" destOrd="0" presId="urn:microsoft.com/office/officeart/2005/8/layout/hierarchy2"/>
    <dgm:cxn modelId="{05A28121-06AE-48A0-BA69-197BC5748F54}" type="presParOf" srcId="{18422E1B-5011-4316-89CE-23AAE993C172}" destId="{5AFE6188-4E9C-4F1E-9502-D9DA00EFC00E}" srcOrd="1" destOrd="0" presId="urn:microsoft.com/office/officeart/2005/8/layout/hierarchy2"/>
    <dgm:cxn modelId="{257502EF-FF4D-43BF-9D8A-815B30CF09A5}" type="presParOf" srcId="{5AFE6188-4E9C-4F1E-9502-D9DA00EFC00E}" destId="{870BCE80-EEBD-4BCC-B1A5-1F90950F0DB1}" srcOrd="0" destOrd="0" presId="urn:microsoft.com/office/officeart/2005/8/layout/hierarchy2"/>
    <dgm:cxn modelId="{7DB7F81C-F0A2-42D3-B390-62602A19814C}" type="presParOf" srcId="{5AFE6188-4E9C-4F1E-9502-D9DA00EFC00E}" destId="{B56691BA-056D-441A-9C06-6C7A49DF276E}"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0E1891-74A8-4797-843F-D48A8B4CE5E0}">
      <dsp:nvSpPr>
        <dsp:cNvPr id="0" name=""/>
        <dsp:cNvSpPr/>
      </dsp:nvSpPr>
      <dsp:spPr>
        <a:xfrm>
          <a:off x="4731" y="244380"/>
          <a:ext cx="1175128" cy="587564"/>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Fire Control Station Manager</a:t>
          </a:r>
        </a:p>
      </dsp:txBody>
      <dsp:txXfrm>
        <a:off x="21940" y="261589"/>
        <a:ext cx="1140710" cy="553146"/>
      </dsp:txXfrm>
    </dsp:sp>
    <dsp:sp modelId="{89005B3A-282C-441A-864E-5FA19D607ECF}">
      <dsp:nvSpPr>
        <dsp:cNvPr id="0" name=""/>
        <dsp:cNvSpPr/>
      </dsp:nvSpPr>
      <dsp:spPr>
        <a:xfrm>
          <a:off x="1179859" y="489031"/>
          <a:ext cx="470051" cy="98261"/>
        </a:xfrm>
        <a:custGeom>
          <a:avLst/>
          <a:gdLst/>
          <a:ahLst/>
          <a:cxnLst/>
          <a:rect l="0" t="0" r="0" b="0"/>
          <a:pathLst>
            <a:path>
              <a:moveTo>
                <a:pt x="0" y="49130"/>
              </a:moveTo>
              <a:lnTo>
                <a:pt x="470051" y="491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403134" y="526411"/>
        <a:ext cx="23502" cy="23502"/>
      </dsp:txXfrm>
    </dsp:sp>
    <dsp:sp modelId="{01989017-9B92-4544-A704-21F87A4B21D8}">
      <dsp:nvSpPr>
        <dsp:cNvPr id="0" name=""/>
        <dsp:cNvSpPr/>
      </dsp:nvSpPr>
      <dsp:spPr>
        <a:xfrm>
          <a:off x="1649911" y="244380"/>
          <a:ext cx="1175128" cy="587564"/>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Watch Manager (Control)</a:t>
          </a:r>
        </a:p>
      </dsp:txBody>
      <dsp:txXfrm>
        <a:off x="1667120" y="261589"/>
        <a:ext cx="1140710" cy="553146"/>
      </dsp:txXfrm>
    </dsp:sp>
    <dsp:sp modelId="{2EF41CF2-F76D-42E8-A76C-7D59C45F8F24}">
      <dsp:nvSpPr>
        <dsp:cNvPr id="0" name=""/>
        <dsp:cNvSpPr/>
      </dsp:nvSpPr>
      <dsp:spPr>
        <a:xfrm>
          <a:off x="2825039" y="489031"/>
          <a:ext cx="470051" cy="98261"/>
        </a:xfrm>
        <a:custGeom>
          <a:avLst/>
          <a:gdLst/>
          <a:ahLst/>
          <a:cxnLst/>
          <a:rect l="0" t="0" r="0" b="0"/>
          <a:pathLst>
            <a:path>
              <a:moveTo>
                <a:pt x="0" y="49130"/>
              </a:moveTo>
              <a:lnTo>
                <a:pt x="470051" y="491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048313" y="526411"/>
        <a:ext cx="23502" cy="23502"/>
      </dsp:txXfrm>
    </dsp:sp>
    <dsp:sp modelId="{C5ADC472-37D3-4CBE-A328-68AEB605A425}">
      <dsp:nvSpPr>
        <dsp:cNvPr id="0" name=""/>
        <dsp:cNvSpPr/>
      </dsp:nvSpPr>
      <dsp:spPr>
        <a:xfrm>
          <a:off x="3295090" y="244380"/>
          <a:ext cx="1175128" cy="587564"/>
        </a:xfrm>
        <a:prstGeom prst="roundRect">
          <a:avLst>
            <a:gd name="adj" fmla="val 10000"/>
          </a:avLst>
        </a:prstGeom>
        <a:solidFill>
          <a:schemeClr val="accent1">
            <a:lumMod val="60000"/>
            <a:lumOff val="40000"/>
          </a:schemeClr>
        </a:solidFill>
        <a:ln w="12700" cap="flat" cmpd="sng" algn="ctr">
          <a:solidFill>
            <a:schemeClr val="tx2">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Crew Manager (Control)</a:t>
          </a:r>
        </a:p>
      </dsp:txBody>
      <dsp:txXfrm>
        <a:off x="3312299" y="261589"/>
        <a:ext cx="1140710" cy="553146"/>
      </dsp:txXfrm>
    </dsp:sp>
    <dsp:sp modelId="{B96771E8-8F04-4557-AEB1-EEBA78971EC3}">
      <dsp:nvSpPr>
        <dsp:cNvPr id="0" name=""/>
        <dsp:cNvSpPr/>
      </dsp:nvSpPr>
      <dsp:spPr>
        <a:xfrm>
          <a:off x="4470218" y="489031"/>
          <a:ext cx="470051" cy="98261"/>
        </a:xfrm>
        <a:custGeom>
          <a:avLst/>
          <a:gdLst/>
          <a:ahLst/>
          <a:cxnLst/>
          <a:rect l="0" t="0" r="0" b="0"/>
          <a:pathLst>
            <a:path>
              <a:moveTo>
                <a:pt x="0" y="49130"/>
              </a:moveTo>
              <a:lnTo>
                <a:pt x="470051" y="491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693493" y="526411"/>
        <a:ext cx="23502" cy="23502"/>
      </dsp:txXfrm>
    </dsp:sp>
    <dsp:sp modelId="{870BCE80-EEBD-4BCC-B1A5-1F90950F0DB1}">
      <dsp:nvSpPr>
        <dsp:cNvPr id="0" name=""/>
        <dsp:cNvSpPr/>
      </dsp:nvSpPr>
      <dsp:spPr>
        <a:xfrm>
          <a:off x="4940270" y="244380"/>
          <a:ext cx="1175128" cy="587564"/>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Firefighter (Control)</a:t>
          </a:r>
        </a:p>
      </dsp:txBody>
      <dsp:txXfrm>
        <a:off x="4957479" y="261589"/>
        <a:ext cx="1140710" cy="5531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U4VZSK3Q3Z65-1654811717-87407</_dlc_DocId>
    <_dlc_DocIdUrl xmlns="64325d95-35ba-46ca-aaac-778957f5ebb0">
      <Url>https://westyorkshirefire.sharepoint.com/teams/HR/_layouts/15/DocIdRedir.aspx?ID=U4VZSK3Q3Z65-1654811717-87407</Url>
      <Description>U4VZSK3Q3Z65-1654811717-87407</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documentManagement>
</p:properties>
</file>

<file path=customXml/itemProps1.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2.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3.xml><?xml version="1.0" encoding="utf-8"?>
<ds:datastoreItem xmlns:ds="http://schemas.openxmlformats.org/officeDocument/2006/customXml" ds:itemID="{8D402804-EF31-4978-9CA5-577637F36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a369b944-cd05-466b-9b30-a282a1dce3de"/>
    <ds:schemaRef ds:uri="0e1347b3-886a-47d9-96d3-46798dcd5b48"/>
    <ds:schemaRef ds:uri="64325d95-35ba-46ca-aaac-778957f5ebb0"/>
    <ds:schemaRef ds:uri="34b6d412-54fa-4bc1-b286-82b73b84dfb9"/>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4</TotalTime>
  <Pages>7</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3</cp:revision>
  <dcterms:created xsi:type="dcterms:W3CDTF">2024-09-11T14:18:00Z</dcterms:created>
  <dcterms:modified xsi:type="dcterms:W3CDTF">2024-09-12T09:43:00Z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30f6eca0-884f-469d-ae3e-a6f00c9d426a</vt:lpwstr>
  </property>
  <property fmtid="{D5CDD505-2E9C-101B-9397-08002B2CF9AE}" pid="13" name="JobDescriptions">
    <vt:lpwstr>1020;#JobDescriptions|8bb9be32-31c0-40dc-91dc-cae3788c5e0a</vt:lpwstr>
  </property>
</Properties>
</file>