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2F2F2" w:themeColor="background1" w:themeShade="F2"/>
  <w:body>
    <w:p w14:paraId="4F301783" w14:textId="37F5A66D" w:rsidR="00F75660" w:rsidRDefault="00202E06" w:rsidP="005D64A8">
      <w:pPr>
        <w:pStyle w:val="Title"/>
      </w:pPr>
      <w:r>
        <w:t>West Yorkshire Fire &amp; Rescue Service</w:t>
      </w:r>
    </w:p>
    <w:p w14:paraId="39BABB10" w14:textId="65FE642F" w:rsidR="00202E06" w:rsidRDefault="00202E06" w:rsidP="005D64A8">
      <w:pPr>
        <w:pStyle w:val="Subtitle"/>
      </w:pPr>
      <w:r>
        <w:t>Job Description</w:t>
      </w:r>
    </w:p>
    <w:p w14:paraId="524AEBBE" w14:textId="128E8F3F" w:rsidR="00202E06" w:rsidRPr="00CD634F" w:rsidRDefault="005D64A8" w:rsidP="00A7728C">
      <w:pPr>
        <w:rPr>
          <w:b/>
          <w:bCs/>
        </w:rPr>
      </w:pPr>
      <w:r w:rsidRPr="00CD634F">
        <w:rPr>
          <w:b/>
          <w:bCs/>
        </w:rPr>
        <w:t>Post Title</w:t>
      </w:r>
      <w:r w:rsidR="00202E06" w:rsidRPr="00CD634F">
        <w:rPr>
          <w:b/>
          <w:bCs/>
        </w:rPr>
        <w:t>:</w:t>
      </w:r>
      <w:r w:rsidR="00CD634F" w:rsidRPr="00CD634F">
        <w:rPr>
          <w:b/>
          <w:bCs/>
        </w:rPr>
        <w:tab/>
      </w:r>
      <w:r w:rsidR="00D86331">
        <w:rPr>
          <w:b/>
          <w:bCs/>
        </w:rPr>
        <w:tab/>
      </w:r>
      <w:r w:rsidR="002056DD">
        <w:rPr>
          <w:b/>
          <w:bCs/>
        </w:rPr>
        <w:t xml:space="preserve">Information Governance Manager </w:t>
      </w:r>
    </w:p>
    <w:p w14:paraId="4D966EAC" w14:textId="22F455DC" w:rsidR="00CD634F" w:rsidRPr="00CD634F" w:rsidRDefault="005D64A8" w:rsidP="00A7728C">
      <w:pPr>
        <w:rPr>
          <w:b/>
          <w:bCs/>
        </w:rPr>
      </w:pPr>
      <w:r w:rsidRPr="00CD634F">
        <w:rPr>
          <w:b/>
          <w:bCs/>
        </w:rPr>
        <w:t>Grade</w:t>
      </w:r>
      <w:r w:rsidR="00CD634F" w:rsidRPr="00CD634F">
        <w:rPr>
          <w:b/>
          <w:bCs/>
        </w:rPr>
        <w:t>:</w:t>
      </w:r>
      <w:r w:rsidR="00CD634F" w:rsidRPr="00CD634F">
        <w:rPr>
          <w:b/>
          <w:bCs/>
        </w:rPr>
        <w:tab/>
      </w:r>
      <w:r w:rsidR="00D86331">
        <w:rPr>
          <w:b/>
          <w:bCs/>
        </w:rPr>
        <w:tab/>
      </w:r>
      <w:r w:rsidR="002056DD">
        <w:rPr>
          <w:b/>
          <w:bCs/>
        </w:rPr>
        <w:t>Grade 8</w:t>
      </w:r>
    </w:p>
    <w:p w14:paraId="753A735D" w14:textId="04BB1C4D" w:rsidR="00CD634F" w:rsidRPr="00CD634F" w:rsidRDefault="005D64A8" w:rsidP="00A7728C">
      <w:pPr>
        <w:rPr>
          <w:b/>
          <w:bCs/>
        </w:rPr>
      </w:pPr>
      <w:r w:rsidRPr="00CD634F">
        <w:rPr>
          <w:b/>
          <w:bCs/>
        </w:rPr>
        <w:t>Responsible To</w:t>
      </w:r>
      <w:r w:rsidR="00CD634F" w:rsidRPr="00CD634F">
        <w:rPr>
          <w:b/>
          <w:bCs/>
        </w:rPr>
        <w:t>:</w:t>
      </w:r>
      <w:r w:rsidR="00203844">
        <w:rPr>
          <w:b/>
          <w:bCs/>
        </w:rPr>
        <w:tab/>
      </w:r>
      <w:r w:rsidR="002056DD">
        <w:rPr>
          <w:b/>
          <w:bCs/>
        </w:rPr>
        <w:t>Head of Corporate Services</w:t>
      </w:r>
    </w:p>
    <w:p w14:paraId="33C842D4" w14:textId="372865EA" w:rsidR="00CD634F" w:rsidRPr="00C0085C" w:rsidRDefault="005D64A8" w:rsidP="00A7728C">
      <w:pPr>
        <w:ind w:left="2160" w:hanging="2160"/>
        <w:contextualSpacing/>
        <w:mirrorIndents/>
        <w:rPr>
          <w:rFonts w:eastAsia="Arial Unicode MS" w:cs="Arial"/>
          <w:b/>
          <w:bCs/>
        </w:rPr>
      </w:pPr>
      <w:r w:rsidRPr="00CD634F">
        <w:rPr>
          <w:b/>
          <w:bCs/>
        </w:rPr>
        <w:t>Purpose Of Post</w:t>
      </w:r>
      <w:r w:rsidR="00CD634F" w:rsidRPr="00CD634F">
        <w:rPr>
          <w:b/>
          <w:bCs/>
        </w:rPr>
        <w:t>:</w:t>
      </w:r>
      <w:r w:rsidR="00517D4D">
        <w:rPr>
          <w:b/>
          <w:bCs/>
        </w:rPr>
        <w:tab/>
      </w:r>
      <w:r w:rsidR="00D6450A">
        <w:rPr>
          <w:b/>
          <w:bCs/>
        </w:rPr>
        <w:t>To</w:t>
      </w:r>
      <w:r w:rsidR="00674729">
        <w:rPr>
          <w:rFonts w:eastAsia="Arial Unicode MS" w:cs="Arial"/>
          <w:b/>
          <w:bCs/>
        </w:rPr>
        <w:t xml:space="preserve"> </w:t>
      </w:r>
      <w:r w:rsidR="00674729" w:rsidRPr="00493213">
        <w:rPr>
          <w:rFonts w:eastAsia="Arial Unicode MS" w:cs="Arial"/>
          <w:b/>
          <w:bCs/>
        </w:rPr>
        <w:t xml:space="preserve">support the Head of Corporate Services in the development </w:t>
      </w:r>
      <w:r w:rsidR="00203844">
        <w:rPr>
          <w:rFonts w:eastAsia="Arial Unicode MS" w:cs="Arial"/>
          <w:b/>
          <w:bCs/>
        </w:rPr>
        <w:t xml:space="preserve">    </w:t>
      </w:r>
      <w:r w:rsidR="00674729" w:rsidRPr="00493213">
        <w:rPr>
          <w:rFonts w:eastAsia="Arial Unicode MS" w:cs="Arial"/>
          <w:b/>
          <w:bCs/>
        </w:rPr>
        <w:t xml:space="preserve">and management of effective and robust Information Governance and Information Management systems and procedures for the Authority. </w:t>
      </w:r>
      <w:r w:rsidR="00674729">
        <w:rPr>
          <w:rFonts w:eastAsia="Arial Unicode MS" w:cs="Arial"/>
          <w:b/>
          <w:bCs/>
        </w:rPr>
        <w:t>R</w:t>
      </w:r>
      <w:r w:rsidR="00674729" w:rsidRPr="00493213">
        <w:rPr>
          <w:rFonts w:eastAsia="Arial Unicode MS" w:cs="Arial"/>
          <w:b/>
          <w:bCs/>
        </w:rPr>
        <w:t>esponsibility for delivery of an Information Governance Framework that enables the Authority to meet its significant statutory and legal obligations in respect of Information Governance, including Information Security, Information Compliance (e.g. Data Protection, Freedom of Information), Information Sharing, Data Quality and Assurance and Information Management.</w:t>
      </w:r>
    </w:p>
    <w:p w14:paraId="78371F77" w14:textId="4DB0C230" w:rsidR="00CD634F" w:rsidRDefault="00CD634F" w:rsidP="005D64A8">
      <w:pPr>
        <w:pStyle w:val="Heading1"/>
      </w:pPr>
      <w:r>
        <w:t>Organisational chart</w:t>
      </w:r>
    </w:p>
    <w:p w14:paraId="213995D5" w14:textId="7F0B5FC4" w:rsidR="005D64A8" w:rsidRPr="005D64A8" w:rsidRDefault="00C0085C" w:rsidP="005D64A8">
      <w:r>
        <w:rPr>
          <w:noProof/>
        </w:rPr>
        <w:drawing>
          <wp:inline distT="0" distB="0" distL="0" distR="0" wp14:anchorId="7265CEA0" wp14:editId="00FC0C40">
            <wp:extent cx="6120130" cy="1728037"/>
            <wp:effectExtent l="0" t="0" r="13970" b="24765"/>
            <wp:docPr id="1215742507" name="Diagram 1" descr="Organisational Chart showing where the job sit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45F0A4E1" w14:textId="672CD944" w:rsidR="00CD634F" w:rsidRDefault="00CD634F" w:rsidP="005D64A8">
      <w:pPr>
        <w:pStyle w:val="Heading1"/>
      </w:pPr>
      <w:r>
        <w:t>Main duties and responsibilities of the role</w:t>
      </w:r>
    </w:p>
    <w:p w14:paraId="31D21A10" w14:textId="77777777" w:rsidR="00F821F2" w:rsidRPr="00493213" w:rsidRDefault="00F821F2" w:rsidP="00F821F2">
      <w:pPr>
        <w:pStyle w:val="Numbered"/>
      </w:pPr>
      <w:r w:rsidRPr="00493213">
        <w:t xml:space="preserve">Take a lead role in the management of all aspects of Information Governance within the Authority; working within </w:t>
      </w:r>
      <w:proofErr w:type="gramStart"/>
      <w:r w:rsidRPr="00493213">
        <w:t>a number of</w:t>
      </w:r>
      <w:proofErr w:type="gramEnd"/>
      <w:r w:rsidRPr="00493213">
        <w:t xml:space="preserve"> frameworks concerning compliance, information governance, best practice and legislation e.g. West Yorkshire Information Governance Framework, International Information Security standard ISO 27001; HMG Security Policy Framework.</w:t>
      </w:r>
    </w:p>
    <w:p w14:paraId="39ED158A" w14:textId="63777932" w:rsidR="006F4F1B" w:rsidRPr="00D15062" w:rsidRDefault="006F4F1B" w:rsidP="006F4F1B">
      <w:pPr>
        <w:pStyle w:val="Numbered"/>
      </w:pPr>
      <w:r w:rsidRPr="00493213">
        <w:t>Establish, co-ordinate and maintain the Authority’s Information Governance and Security Group, the Corporate Information Management Group and other relevant groups required to support the Information Governance agenda.</w:t>
      </w:r>
    </w:p>
    <w:p w14:paraId="1BD1EF82" w14:textId="0CA67047" w:rsidR="006F4F1B" w:rsidRPr="006F4F1B" w:rsidRDefault="006F4F1B" w:rsidP="006F4F1B">
      <w:pPr>
        <w:pStyle w:val="Numbered"/>
      </w:pPr>
      <w:r w:rsidRPr="00493213">
        <w:t xml:space="preserve">Work with the Information Governance and Security Group in developing the overarching Information Governance Framework and </w:t>
      </w:r>
      <w:proofErr w:type="gramStart"/>
      <w:r w:rsidRPr="00493213">
        <w:t>in particular taking</w:t>
      </w:r>
      <w:proofErr w:type="gramEnd"/>
      <w:r w:rsidRPr="00493213">
        <w:t xml:space="preserve"> a lead role in the development of the Authority’s Information Governance Strategy and Policy and associated action plans, covering all areas including information security, data protection, confidentiality, freedom of information and information management.</w:t>
      </w:r>
    </w:p>
    <w:p w14:paraId="632505DD" w14:textId="3FBE2446" w:rsidR="006F4F1B" w:rsidRPr="006F4F1B" w:rsidRDefault="006F4F1B" w:rsidP="006F4F1B">
      <w:pPr>
        <w:pStyle w:val="Numbered"/>
      </w:pPr>
      <w:r w:rsidRPr="00493213">
        <w:t>Development of all Authority Information Governance, policies, procedures and guidance, for approval by Management Board, or the appropriate Authority committees as required, and ensure effective implementation across the Authority.</w:t>
      </w:r>
    </w:p>
    <w:p w14:paraId="36453790" w14:textId="74645F3D" w:rsidR="006F4F1B" w:rsidRPr="006F4F1B" w:rsidRDefault="006F4F1B" w:rsidP="006F4F1B">
      <w:pPr>
        <w:pStyle w:val="Numbered"/>
      </w:pPr>
      <w:r w:rsidRPr="00493213">
        <w:t>Monitor Information Governance performance measurement criteria and indicators to ensure achievement of the Information Governance Strategy and Framework and to report findings to the Authority’s Information Governance and Security Group, Management Board and Authority Committees as appropriate.</w:t>
      </w:r>
    </w:p>
    <w:p w14:paraId="52462A0E" w14:textId="4174EDF1" w:rsidR="006F4F1B" w:rsidRPr="006F4F1B" w:rsidRDefault="006F4F1B" w:rsidP="006F4F1B">
      <w:pPr>
        <w:pStyle w:val="Numbered"/>
      </w:pPr>
      <w:r w:rsidRPr="00493213">
        <w:t xml:space="preserve">Communicate with the Information Commissioner’s Office and ensure that the personal information of employees, members and service users is dealt with legally, securely, efficiently and effectively </w:t>
      </w:r>
      <w:proofErr w:type="gramStart"/>
      <w:r w:rsidRPr="00493213">
        <w:t>in order to</w:t>
      </w:r>
      <w:proofErr w:type="gramEnd"/>
      <w:r w:rsidRPr="00493213">
        <w:t xml:space="preserve"> deliver the highest standards of service.</w:t>
      </w:r>
    </w:p>
    <w:p w14:paraId="63B758DD" w14:textId="0F400625" w:rsidR="006F4F1B" w:rsidRPr="006F4F1B" w:rsidRDefault="006F4F1B" w:rsidP="006F4F1B">
      <w:pPr>
        <w:pStyle w:val="Numbered"/>
      </w:pPr>
      <w:r w:rsidRPr="00493213">
        <w:t>Maintain a high level of expertise in Information Governance issues through research, liaison with Information Governance colleagues from the other Fire and Rescue Services and Local Authorities and partner agencies, including attendance at regional Information Governance/Information Management meetings, and attending other local, regional and national Information Governance/Information Management meetings on behalf of the Authority and reporting back on relevant developments and issues.</w:t>
      </w:r>
    </w:p>
    <w:p w14:paraId="1DDC9DA7" w14:textId="4E24CCAA" w:rsidR="006F4F1B" w:rsidRPr="006F4F1B" w:rsidRDefault="006F4F1B" w:rsidP="006F4F1B">
      <w:pPr>
        <w:pStyle w:val="Numbered"/>
      </w:pPr>
      <w:r w:rsidRPr="00493213">
        <w:t>Provide strategic advice across the Authority on all areas of Information Governance including advice and guidance to departments on the retention and disposal of paper and electronic records. In liaison with the ICT department ensure that policies for the storage of records are developed utilising new technologies where appropriate.</w:t>
      </w:r>
    </w:p>
    <w:p w14:paraId="0674D4C4" w14:textId="14680088" w:rsidR="006F4F1B" w:rsidRPr="006F4F1B" w:rsidRDefault="006F4F1B" w:rsidP="006F4F1B">
      <w:pPr>
        <w:pStyle w:val="Numbered"/>
      </w:pPr>
      <w:r w:rsidRPr="00493213">
        <w:t>Provide support to the Deputy Data Protection Officer (Head of Corporate Services).</w:t>
      </w:r>
    </w:p>
    <w:p w14:paraId="339F624F" w14:textId="00ADA0EE" w:rsidR="006F4F1B" w:rsidRPr="006F4F1B" w:rsidRDefault="006F4F1B" w:rsidP="006F4F1B">
      <w:pPr>
        <w:pStyle w:val="Numbered"/>
      </w:pPr>
      <w:r w:rsidRPr="00493213">
        <w:t xml:space="preserve">Carry out regular review of policies and procedures to ensure compliance with major regulatory changes and IG developments, such as the General Data Protection Regulation, relevant Government policy/legislation and the NHS Data Security and Protection Toolkit. Protect the integrity of valuable information assets, including compliance with ISO 27000 standards. Conduct data protection impact assessments. </w:t>
      </w:r>
    </w:p>
    <w:p w14:paraId="6F3E7BB9" w14:textId="505D954E" w:rsidR="006F4F1B" w:rsidRPr="006F4F1B" w:rsidRDefault="006F4F1B" w:rsidP="006F4F1B">
      <w:pPr>
        <w:pStyle w:val="Numbered"/>
      </w:pPr>
      <w:r w:rsidRPr="00493213">
        <w:t>Ensure all aspects of the General Data Protection Regulation (GDPR) requirements are monitored and embedded throughout the Service.</w:t>
      </w:r>
    </w:p>
    <w:p w14:paraId="41E239D3" w14:textId="5CE9AEE6" w:rsidR="006F4F1B" w:rsidRPr="006F4F1B" w:rsidRDefault="006F4F1B" w:rsidP="006F4F1B">
      <w:pPr>
        <w:pStyle w:val="Numbered"/>
      </w:pPr>
      <w:r w:rsidRPr="00493213">
        <w:t>Ensure that the Authority’s approach to information handling is compliant with legislation and best practice guidance and that it is communicated to all staff and made available to the public where appropriate.</w:t>
      </w:r>
    </w:p>
    <w:p w14:paraId="5B9F975D" w14:textId="7B13A9E2" w:rsidR="006F4F1B" w:rsidRPr="006F4F1B" w:rsidRDefault="006F4F1B" w:rsidP="006F4F1B">
      <w:pPr>
        <w:pStyle w:val="Numbered"/>
      </w:pPr>
      <w:r w:rsidRPr="00493213">
        <w:t xml:space="preserve">Maintain an awareness of the regulatory environment, and how this affects current and future expectations of a Fire and Rescue </w:t>
      </w:r>
      <w:r>
        <w:t>S</w:t>
      </w:r>
      <w:r w:rsidRPr="00493213">
        <w:t>ervice regarding responsibilities for</w:t>
      </w:r>
      <w:r>
        <w:t xml:space="preserve"> </w:t>
      </w:r>
      <w:r w:rsidRPr="00493213">
        <w:t>information management.</w:t>
      </w:r>
    </w:p>
    <w:p w14:paraId="5C3EA01C" w14:textId="4C8399A2" w:rsidR="006F4F1B" w:rsidRPr="006F4F1B" w:rsidRDefault="006F4F1B" w:rsidP="006F4F1B">
      <w:pPr>
        <w:pStyle w:val="Numbered"/>
      </w:pPr>
      <w:r w:rsidRPr="00493213">
        <w:t>Develop, maintain and manage an Information Governance and Security intranet site to support the relevant Authority frameworks, raise awareness, provide topical learning opportunities and house the Information Security Management System (ISMS).</w:t>
      </w:r>
    </w:p>
    <w:p w14:paraId="052C3468" w14:textId="2B6E36FF" w:rsidR="006F4F1B" w:rsidRPr="006F4F1B" w:rsidRDefault="006F4F1B" w:rsidP="006F4F1B">
      <w:pPr>
        <w:pStyle w:val="Numbered"/>
      </w:pPr>
      <w:r w:rsidRPr="00493213">
        <w:t>Establish, implement, monitor and review the Information Security Management System (ISMS) aligned to ISO27001 working closely with colleagues from the ICT department to ensure that all policies, procedures and controls are fit for purpose and conform to the international standard, current regulations and best practice.</w:t>
      </w:r>
    </w:p>
    <w:p w14:paraId="261DE536" w14:textId="72E642EE" w:rsidR="006F4F1B" w:rsidRPr="006F4F1B" w:rsidRDefault="006F4F1B" w:rsidP="006F4F1B">
      <w:pPr>
        <w:pStyle w:val="Numbered"/>
      </w:pPr>
      <w:r w:rsidRPr="00493213">
        <w:t>Support the development of controls across all the Information Governance Framework strands, ensuring that self-assessments are carried out, actions identified, and an improvement plan developed and implemented, and appropriate reporting processes are in place.</w:t>
      </w:r>
    </w:p>
    <w:p w14:paraId="63218CB0" w14:textId="4CC85109" w:rsidR="006F4F1B" w:rsidRPr="006F4F1B" w:rsidRDefault="006F4F1B" w:rsidP="006F4F1B">
      <w:pPr>
        <w:pStyle w:val="Numbered"/>
      </w:pPr>
      <w:r w:rsidRPr="00493213">
        <w:t>Work in conjunction with the Senior ICT Manager, the IT Manager and the Information Security Officer to ensure the Authority’s electronic information systems facilitate the appropriate, effective and secure use of information resources in line with Information Security standards particularly ISO27001 and that reports on information security assurance issues are provided to the Information Governance and Security Group.</w:t>
      </w:r>
    </w:p>
    <w:p w14:paraId="5DEE6746" w14:textId="514A9F11" w:rsidR="006F4F1B" w:rsidRPr="006F4F1B" w:rsidRDefault="006F4F1B" w:rsidP="006F4F1B">
      <w:pPr>
        <w:pStyle w:val="Numbered"/>
      </w:pPr>
      <w:r w:rsidRPr="00493213">
        <w:t xml:space="preserve">Be responsible for the undertaking of an Authority-wide gap analysis between the FRS Protective Security Strategy requirements and current controls.  To co-ordinate the monitoring and progression of the required actions. </w:t>
      </w:r>
    </w:p>
    <w:p w14:paraId="09029136" w14:textId="064BE189" w:rsidR="006F4F1B" w:rsidRPr="006F4F1B" w:rsidRDefault="006F4F1B" w:rsidP="006F4F1B">
      <w:pPr>
        <w:pStyle w:val="Numbered"/>
      </w:pPr>
      <w:r w:rsidRPr="00493213">
        <w:t>Evaluate the impact of Authority-wide information security proposals on existing</w:t>
      </w:r>
      <w:r>
        <w:t xml:space="preserve"> </w:t>
      </w:r>
      <w:r w:rsidRPr="00493213">
        <w:t>arrangements.</w:t>
      </w:r>
    </w:p>
    <w:p w14:paraId="2DEDEC9C" w14:textId="4A70DA15" w:rsidR="006F4F1B" w:rsidRPr="006F4F1B" w:rsidRDefault="006F4F1B" w:rsidP="006F4F1B">
      <w:pPr>
        <w:pStyle w:val="Numbered"/>
      </w:pPr>
      <w:r w:rsidRPr="00493213">
        <w:t>Investigate Information Governance issues including information governance related incidents; provide expert strategic advice and assistance as required and preparing any subsequent report and communication with the Information Commissioner’s Office.</w:t>
      </w:r>
    </w:p>
    <w:p w14:paraId="1FEA940D" w14:textId="75944AAF" w:rsidR="006F4F1B" w:rsidRPr="006F4F1B" w:rsidRDefault="006F4F1B" w:rsidP="006F4F1B">
      <w:pPr>
        <w:pStyle w:val="Numbered"/>
      </w:pPr>
      <w:r w:rsidRPr="00493213">
        <w:t>Development of an Authority-wide Freedom of Information policy and systems designed to ensure that the Authority fully complies with all aspects of the Freedom of Information Act 2000; and establish mechanisms to provide regular reports to MT and the Information Governance and Security Group.</w:t>
      </w:r>
    </w:p>
    <w:p w14:paraId="4B931D9D" w14:textId="77B0D8D7" w:rsidR="006F4F1B" w:rsidRPr="00D15062" w:rsidRDefault="006F4F1B" w:rsidP="006F4F1B">
      <w:pPr>
        <w:pStyle w:val="Numbered"/>
      </w:pPr>
      <w:r w:rsidRPr="00493213">
        <w:t xml:space="preserve">Manage the Authority’s Data Protection </w:t>
      </w:r>
      <w:r>
        <w:t>P</w:t>
      </w:r>
      <w:r w:rsidRPr="00493213">
        <w:t>olicy to ensure that it maintains compliance with Information Governance requirements and the regulatory environment.</w:t>
      </w:r>
    </w:p>
    <w:p w14:paraId="75701272" w14:textId="769A7514" w:rsidR="006F4F1B" w:rsidRDefault="006F4F1B" w:rsidP="00D15062">
      <w:pPr>
        <w:pStyle w:val="Numbered"/>
        <w:contextualSpacing/>
      </w:pPr>
      <w:r w:rsidRPr="00493213">
        <w:t>Co-ordinate, implement, monitor, review and manage the Authority’s Publication Scheme and advise on the content, management system and method of access ensuring the scheme’s accuracy and completeness through liaison with key stakeholders. Provide advice and guidance to ensure that the Authority's Intranet and Internet presence achieve the maximum possible compliance with the regulatory environment.</w:t>
      </w:r>
    </w:p>
    <w:p w14:paraId="61A91E22" w14:textId="77777777" w:rsidR="00D15062" w:rsidRPr="00D15062" w:rsidRDefault="00D15062" w:rsidP="00D15062">
      <w:pPr>
        <w:pStyle w:val="Numbered"/>
        <w:numPr>
          <w:ilvl w:val="0"/>
          <w:numId w:val="0"/>
        </w:numPr>
        <w:contextualSpacing/>
      </w:pPr>
    </w:p>
    <w:p w14:paraId="4CC01ED6" w14:textId="15A1C733" w:rsidR="006F4F1B" w:rsidRDefault="006F4F1B" w:rsidP="00D15062">
      <w:pPr>
        <w:pStyle w:val="Numbered"/>
        <w:contextualSpacing/>
      </w:pPr>
      <w:r w:rsidRPr="00493213">
        <w:t>Provide professional and expert advice and guidance to Senior Managers and departments when required on the sharing of information, which may be very sensitive, complex, personal and/or business critical in nature, with other individuals and organisations. Also, provide guidance on cross-over areas between the governance and security frameworks to avoid duplication of effort and provide effectiveness and efficiency for the Authority.</w:t>
      </w:r>
    </w:p>
    <w:p w14:paraId="3B65E23F" w14:textId="77777777" w:rsidR="00D15062" w:rsidRPr="00D15062" w:rsidRDefault="00D15062" w:rsidP="00D15062">
      <w:pPr>
        <w:pStyle w:val="Numbered"/>
        <w:numPr>
          <w:ilvl w:val="0"/>
          <w:numId w:val="0"/>
        </w:numPr>
        <w:ind w:left="454"/>
        <w:contextualSpacing/>
      </w:pPr>
    </w:p>
    <w:p w14:paraId="22119EC2" w14:textId="7C5B479E" w:rsidR="006F4F1B" w:rsidRPr="00D15062" w:rsidRDefault="006F4F1B" w:rsidP="006F4F1B">
      <w:pPr>
        <w:pStyle w:val="Numbered"/>
      </w:pPr>
      <w:r w:rsidRPr="00493213">
        <w:t>Provide strong and visible leadership, acting as a positive role model to all managers and staff, demonstrating high levels of integrity, transparency and personal effectiveness.</w:t>
      </w:r>
    </w:p>
    <w:p w14:paraId="52085671" w14:textId="77BBBD1F" w:rsidR="006F4F1B" w:rsidRPr="00D15062" w:rsidRDefault="006F4F1B" w:rsidP="006F4F1B">
      <w:pPr>
        <w:pStyle w:val="Numbered"/>
      </w:pPr>
      <w:r w:rsidRPr="00493213">
        <w:t>Carry out various complex projects in support of Corporate Services departmental priorities as requested by the Head of Corporate Services</w:t>
      </w:r>
    </w:p>
    <w:p w14:paraId="197F68A0" w14:textId="2CF72A76" w:rsidR="006F4F1B" w:rsidRPr="00D15062" w:rsidRDefault="006F4F1B" w:rsidP="006F4F1B">
      <w:pPr>
        <w:pStyle w:val="Numbered"/>
      </w:pPr>
      <w:r w:rsidRPr="00493213">
        <w:t>Contribute to the development of training and awareness materials and the development, delivery and monitoring of the Information Governance and Protective Security training programme for all staff utilising e-learning where appropriate.</w:t>
      </w:r>
    </w:p>
    <w:p w14:paraId="19C0FAE8" w14:textId="0635ACAF" w:rsidR="006F4F1B" w:rsidRPr="00D15062" w:rsidRDefault="006F4F1B" w:rsidP="006F4F1B">
      <w:pPr>
        <w:pStyle w:val="Numbered"/>
      </w:pPr>
      <w:r w:rsidRPr="00493213">
        <w:t xml:space="preserve">Manage and supervise the Information </w:t>
      </w:r>
      <w:r>
        <w:t>Governance Team</w:t>
      </w:r>
      <w:r w:rsidRPr="00493213">
        <w:t xml:space="preserve"> on a day-to-day basis, including ensuring that appropriate staff development is in place.</w:t>
      </w:r>
    </w:p>
    <w:p w14:paraId="5C7C8302" w14:textId="77777777" w:rsidR="00D15062" w:rsidRDefault="006F4F1B" w:rsidP="006F4F1B">
      <w:pPr>
        <w:pStyle w:val="Numbered"/>
      </w:pPr>
      <w:r w:rsidRPr="00493213">
        <w:t>Undertake duties of the post in compliance with all relevant Authority policies including health and safety, data quality and equal opportunities policies</w:t>
      </w:r>
    </w:p>
    <w:p w14:paraId="74C83CAB" w14:textId="430E11BE" w:rsidR="00A718B4" w:rsidRDefault="00A718B4" w:rsidP="00A718B4">
      <w:pPr>
        <w:pStyle w:val="Heading2"/>
      </w:pPr>
      <w:r>
        <w:t>Second area</w:t>
      </w:r>
    </w:p>
    <w:p w14:paraId="318494A2" w14:textId="77777777" w:rsidR="007A7C7F" w:rsidRPr="00493213" w:rsidRDefault="007A7C7F" w:rsidP="007A7C7F">
      <w:pPr>
        <w:pStyle w:val="Numbered"/>
      </w:pPr>
      <w:r w:rsidRPr="00493213">
        <w:t>To demonstrate and uphold the service values and to promote the organisation in a positive manner.</w:t>
      </w:r>
    </w:p>
    <w:p w14:paraId="4646DD46" w14:textId="77777777" w:rsidR="007A7C7F" w:rsidRPr="00493213" w:rsidRDefault="007A7C7F" w:rsidP="00E50154">
      <w:pPr>
        <w:pStyle w:val="Numbered"/>
      </w:pPr>
      <w:r w:rsidRPr="00493213">
        <w:t>Ensure functions can be maintained when disruptive events occur through the implementation of arrangements specified in the business continuity strategy/policy.</w:t>
      </w:r>
    </w:p>
    <w:p w14:paraId="27A398C7" w14:textId="77777777" w:rsidR="007A7C7F" w:rsidRPr="00493213" w:rsidRDefault="007A7C7F" w:rsidP="00E50154">
      <w:pPr>
        <w:pStyle w:val="Numbered"/>
      </w:pPr>
      <w:r w:rsidRPr="00493213">
        <w:t xml:space="preserve">Responsibility for ensuring any data produced in relation to the post is accurate and current. </w:t>
      </w:r>
    </w:p>
    <w:p w14:paraId="4A28D5AC" w14:textId="77777777" w:rsidR="007A7C7F" w:rsidRPr="00493213" w:rsidRDefault="007A7C7F" w:rsidP="00E50154">
      <w:pPr>
        <w:pStyle w:val="Numbered"/>
      </w:pPr>
      <w:r w:rsidRPr="00493213">
        <w:t>Responsibility to ensure full compliance with the General Data Protection Regulation and Data Protection Act 2018 and to ensure data security is maintained.</w:t>
      </w:r>
    </w:p>
    <w:p w14:paraId="1B99F6FC" w14:textId="77777777" w:rsidR="007A7C7F" w:rsidRPr="00493213" w:rsidRDefault="007A7C7F" w:rsidP="00E50154">
      <w:pPr>
        <w:pStyle w:val="Numbered"/>
      </w:pPr>
      <w:r w:rsidRPr="00493213">
        <w:t>Undertake any other duties commensurate with the grade of the post as directed by line management.</w:t>
      </w:r>
    </w:p>
    <w:p w14:paraId="53D828BD" w14:textId="04C0D10B" w:rsidR="00DD5E8F" w:rsidRDefault="00DD5E8F">
      <w:pPr>
        <w:spacing w:after="160" w:line="259" w:lineRule="auto"/>
      </w:pPr>
      <w:r>
        <w:br w:type="page"/>
      </w:r>
    </w:p>
    <w:p w14:paraId="742046EB" w14:textId="77777777" w:rsidR="00A718B4" w:rsidRPr="00A718B4" w:rsidRDefault="00A718B4" w:rsidP="00A718B4"/>
    <w:p w14:paraId="44A08382" w14:textId="3E97FC17" w:rsidR="00CD634F" w:rsidRDefault="00CD634F" w:rsidP="00694BDB">
      <w:pPr>
        <w:pStyle w:val="Heading1"/>
      </w:pPr>
      <w:r>
        <w:t>Organisational wide responsibilities</w:t>
      </w:r>
    </w:p>
    <w:p w14:paraId="486997E1" w14:textId="4E87E40C" w:rsidR="0091601E" w:rsidRPr="00230F93" w:rsidRDefault="0091601E" w:rsidP="00DD5E8F">
      <w:pPr>
        <w:pStyle w:val="Numbered"/>
        <w:numPr>
          <w:ilvl w:val="0"/>
          <w:numId w:val="10"/>
        </w:numPr>
      </w:pPr>
      <w:r w:rsidRPr="005D64A8">
        <w:t>Adherence to the</w:t>
      </w:r>
      <w:r w:rsidRPr="00DD5E8F">
        <w:rPr>
          <w:b/>
          <w:bCs/>
        </w:rPr>
        <w:t xml:space="preserve"> </w:t>
      </w:r>
      <w:hyperlink r:id="rId17" w:tgtFrame="_blank" w:history="1">
        <w:r w:rsidRPr="00DD5E8F">
          <w:rPr>
            <w:rStyle w:val="Hyperlink"/>
            <w:b/>
            <w:bCs/>
          </w:rPr>
          <w:t>NFCC Core Code of Ethics</w:t>
        </w:r>
      </w:hyperlink>
      <w:r w:rsidRPr="00DD5E8F">
        <w:rPr>
          <w:b/>
          <w:bCs/>
        </w:rPr>
        <w:t> </w:t>
      </w:r>
      <w:r w:rsidRPr="005D64A8">
        <w:t>and</w:t>
      </w:r>
      <w:r w:rsidRPr="00DD5E8F">
        <w:rPr>
          <w:b/>
          <w:bCs/>
        </w:rPr>
        <w:t> </w:t>
      </w:r>
      <w:hyperlink r:id="rId18" w:tgtFrame="_blank" w:history="1">
        <w:r w:rsidRPr="00DD5E8F">
          <w:rPr>
            <w:rStyle w:val="Hyperlink"/>
            <w:b/>
            <w:bCs/>
          </w:rPr>
          <w:t>West Yorkshire Fire Service Values</w:t>
        </w:r>
      </w:hyperlink>
      <w:r w:rsidRPr="00230F93">
        <w:t xml:space="preserve">. </w:t>
      </w:r>
    </w:p>
    <w:p w14:paraId="59F4E32F" w14:textId="2EA916FC" w:rsidR="0091601E" w:rsidRDefault="0091601E" w:rsidP="005D64A8">
      <w:pPr>
        <w:jc w:val="center"/>
        <w:rPr>
          <w:b/>
          <w:bCs/>
        </w:rPr>
      </w:pPr>
      <w:r>
        <w:rPr>
          <w:b/>
          <w:bCs/>
          <w:noProof/>
        </w:rPr>
        <w:drawing>
          <wp:inline distT="0" distB="0" distL="0" distR="0" wp14:anchorId="27E38416" wp14:editId="504B5F5F">
            <wp:extent cx="2066925" cy="1971675"/>
            <wp:effectExtent l="0" t="0" r="9525" b="9525"/>
            <wp:docPr id="958595158" name="Picture 1" descr="A logo of the NFCC Core Code of Eth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595158" name="Picture 1" descr="A logo of the NFCC Core Code of Ethics."/>
                    <pic:cNvPicPr/>
                  </pic:nvPicPr>
                  <pic:blipFill rotWithShape="1">
                    <a:blip r:embed="rId19">
                      <a:alphaModFix/>
                      <a:extLst>
                        <a:ext uri="{28A0092B-C50C-407E-A947-70E740481C1C}">
                          <a14:useLocalDpi xmlns:a14="http://schemas.microsoft.com/office/drawing/2010/main" val="0"/>
                        </a:ext>
                      </a:extLst>
                    </a:blip>
                    <a:srcRect l="7692" t="9962" r="16434" b="10728"/>
                    <a:stretch/>
                  </pic:blipFill>
                  <pic:spPr bwMode="auto">
                    <a:xfrm>
                      <a:off x="0" y="0"/>
                      <a:ext cx="2066925" cy="1971675"/>
                    </a:xfrm>
                    <a:prstGeom prst="rect">
                      <a:avLst/>
                    </a:prstGeom>
                    <a:ln>
                      <a:noFill/>
                    </a:ln>
                    <a:extLst>
                      <a:ext uri="{53640926-AAD7-44D8-BBD7-CCE9431645EC}">
                        <a14:shadowObscured xmlns:a14="http://schemas.microsoft.com/office/drawing/2010/main"/>
                      </a:ext>
                    </a:extLst>
                  </pic:spPr>
                </pic:pic>
              </a:graphicData>
            </a:graphic>
          </wp:inline>
        </w:drawing>
      </w:r>
    </w:p>
    <w:p w14:paraId="63E287CE" w14:textId="4682E430" w:rsidR="008E0EEF" w:rsidRDefault="000305FC" w:rsidP="00230F93">
      <w:pPr>
        <w:pStyle w:val="Numbered"/>
      </w:pPr>
      <w:r>
        <w:lastRenderedPageBreak/>
        <w:t>To implement and promote the Authority’s:</w:t>
      </w:r>
    </w:p>
    <w:p w14:paraId="14F68BEA" w14:textId="10614DF0" w:rsidR="000305FC" w:rsidRPr="00230F93" w:rsidRDefault="00B83CFE" w:rsidP="00230F93">
      <w:pPr>
        <w:pStyle w:val="Bulleted"/>
      </w:pPr>
      <w:r w:rsidRPr="00230F93">
        <w:t>Health and Safety policies</w:t>
      </w:r>
      <w:r w:rsidR="00940CE6" w:rsidRPr="00230F93">
        <w:t>.</w:t>
      </w:r>
    </w:p>
    <w:p w14:paraId="52B16BDD" w14:textId="77777777" w:rsidR="008B29EE" w:rsidRPr="00230F93" w:rsidRDefault="008B29EE" w:rsidP="00230F93">
      <w:pPr>
        <w:pStyle w:val="Bulleted"/>
      </w:pPr>
      <w:r w:rsidRPr="00230F93">
        <w:t>Equality and Diversity policies.</w:t>
      </w:r>
    </w:p>
    <w:p w14:paraId="3BA5860F" w14:textId="77777777" w:rsidR="00D14D39" w:rsidRPr="00230F93" w:rsidRDefault="00D14D39" w:rsidP="00230F93">
      <w:pPr>
        <w:pStyle w:val="Bulleted"/>
      </w:pPr>
      <w:r w:rsidRPr="00230F93">
        <w:t>Information Security Management System policies.</w:t>
      </w:r>
    </w:p>
    <w:p w14:paraId="6CBEA319" w14:textId="77777777" w:rsidR="00775A7B" w:rsidRPr="00230F93" w:rsidRDefault="00775A7B" w:rsidP="00230F93">
      <w:pPr>
        <w:pStyle w:val="Bulleted"/>
      </w:pPr>
      <w:r w:rsidRPr="00230F93">
        <w:t>Safeguarding policies.</w:t>
      </w:r>
    </w:p>
    <w:p w14:paraId="192B1979" w14:textId="77777777" w:rsidR="00C77D06" w:rsidRPr="00230F93" w:rsidRDefault="00C77D06" w:rsidP="00230F93">
      <w:pPr>
        <w:pStyle w:val="Bulleted"/>
      </w:pPr>
      <w:r w:rsidRPr="00230F93">
        <w:t xml:space="preserve">Business continuity policy and contingency arrangements. </w:t>
      </w:r>
    </w:p>
    <w:p w14:paraId="496D5AE4" w14:textId="77777777" w:rsidR="007E1828" w:rsidRPr="00230F93" w:rsidRDefault="007E1828" w:rsidP="00230F93">
      <w:pPr>
        <w:pStyle w:val="Bulleted"/>
      </w:pPr>
      <w:r w:rsidRPr="00230F93">
        <w:t>Policies related to General Data Protection Regulation and Data Protection Act 2018.</w:t>
      </w:r>
    </w:p>
    <w:p w14:paraId="37F50948" w14:textId="77777777" w:rsidR="00A33E19" w:rsidRPr="00230F93" w:rsidRDefault="00A33E19" w:rsidP="00230F93">
      <w:pPr>
        <w:pStyle w:val="Bulleted"/>
      </w:pPr>
      <w:r w:rsidRPr="00230F93">
        <w:t>Commitment to maintaining our Customer Service expectations.</w:t>
      </w:r>
    </w:p>
    <w:p w14:paraId="4AB9C059" w14:textId="70DE7C5A" w:rsidR="00A33E19" w:rsidRDefault="00A33E19" w:rsidP="00230F93">
      <w:pPr>
        <w:pStyle w:val="Numbered"/>
      </w:pPr>
      <w:r>
        <w:t>A satisfactory</w:t>
      </w:r>
      <w:r w:rsidRPr="00091867">
        <w:t xml:space="preserve"> </w:t>
      </w:r>
      <w:r w:rsidR="00091867" w:rsidRPr="00091867">
        <w:t>Standard</w:t>
      </w:r>
      <w:r w:rsidR="00091867">
        <w:rPr>
          <w:b/>
          <w:bCs/>
        </w:rPr>
        <w:t xml:space="preserve"> </w:t>
      </w:r>
      <w:r w:rsidR="00C82F1B" w:rsidRPr="00204F06">
        <w:t>Disclosure</w:t>
      </w:r>
      <w:r w:rsidR="00965D05" w:rsidRPr="00204F06">
        <w:t xml:space="preserve"> and Barring</w:t>
      </w:r>
      <w:r w:rsidR="00204F06" w:rsidRPr="00204F06">
        <w:t xml:space="preserve"> check is required for the role.</w:t>
      </w:r>
    </w:p>
    <w:p w14:paraId="1EB854A9" w14:textId="288A3C33" w:rsidR="00204F06" w:rsidRPr="00230F93" w:rsidRDefault="00CA7398" w:rsidP="00230F93">
      <w:pPr>
        <w:pStyle w:val="Numbered"/>
      </w:pPr>
      <w:r>
        <w:t xml:space="preserve">This post has been designated a hybrid working post which means the postholder’s </w:t>
      </w:r>
      <w:r w:rsidRPr="00230F93">
        <w:t>working</w:t>
      </w:r>
      <w:r>
        <w:t xml:space="preserve"> time will be split between the workplace and home. The actual pattern and number of days at each will</w:t>
      </w:r>
      <w:r w:rsidR="00C82F1B">
        <w:t xml:space="preserve"> be agreed locally with the line manager and will be determined based on the service needs.</w:t>
      </w:r>
    </w:p>
    <w:p w14:paraId="1C9CF4D9" w14:textId="6B2D09A9" w:rsidR="00C82F1B" w:rsidRDefault="0037695C" w:rsidP="00694BDB">
      <w:pPr>
        <w:pStyle w:val="Heading1"/>
      </w:pPr>
      <w:r>
        <w:t>Skills and experience requirements for this role</w:t>
      </w:r>
    </w:p>
    <w:p w14:paraId="7CA4B07B" w14:textId="0ABB88C5" w:rsidR="00EA6EFD" w:rsidRPr="00EA6EFD" w:rsidRDefault="00EA6EFD" w:rsidP="00230F93">
      <w:r w:rsidRPr="00EA6EFD">
        <w:t xml:space="preserve">In the supporting statement section of the application form give clear, concise examples of how </w:t>
      </w:r>
      <w:r w:rsidRPr="00EA6EFD">
        <w:rPr>
          <w:b/>
          <w:bCs/>
        </w:rPr>
        <w:t xml:space="preserve">you meet </w:t>
      </w:r>
      <w:proofErr w:type="gramStart"/>
      <w:r w:rsidRPr="00EA6EFD">
        <w:rPr>
          <w:b/>
          <w:bCs/>
        </w:rPr>
        <w:t>all of</w:t>
      </w:r>
      <w:proofErr w:type="gramEnd"/>
      <w:r w:rsidRPr="00EA6EFD">
        <w:rPr>
          <w:b/>
          <w:bCs/>
        </w:rPr>
        <w:t xml:space="preserve"> the Essential person specification criteria</w:t>
      </w:r>
      <w:r w:rsidRPr="00EA6EFD">
        <w:t xml:space="preserve"> (i.e. items you must be able to do from day one to be able to do the job), </w:t>
      </w:r>
      <w:r w:rsidRPr="00EA6EFD">
        <w:rPr>
          <w:b/>
          <w:bCs/>
        </w:rPr>
        <w:t>identified as ‘Application’ in order to be shortlisted for this vacancy</w:t>
      </w:r>
      <w:r w:rsidRPr="00EA6EFD">
        <w:t xml:space="preserve">.  If </w:t>
      </w:r>
      <w:proofErr w:type="gramStart"/>
      <w:r w:rsidRPr="00EA6EFD">
        <w:t>a large number of</w:t>
      </w:r>
      <w:proofErr w:type="gramEnd"/>
      <w:r w:rsidRPr="00EA6EFD">
        <w:t xml:space="preserve"> applications are received, only those who also meet the Desirable criteria, identified as ‘Application’, will be shortlisted, i.e. criteria you need to do the job, but which could be learnt during training.</w:t>
      </w:r>
    </w:p>
    <w:p w14:paraId="55136315" w14:textId="19317B47" w:rsidR="00EA6EFD" w:rsidRPr="00EA6EFD" w:rsidRDefault="00EA6EFD" w:rsidP="00230F93">
      <w:r w:rsidRPr="00C53D7C">
        <w:rPr>
          <w:b/>
          <w:bCs/>
        </w:rPr>
        <w:t>Please list or number the</w:t>
      </w:r>
      <w:r w:rsidR="00C53D7C" w:rsidRPr="00C53D7C">
        <w:t xml:space="preserve"> </w:t>
      </w:r>
      <w:r w:rsidRPr="00EA6EFD">
        <w:t xml:space="preserve">competency criteria below against which you are providing evidence/examples </w:t>
      </w:r>
      <w:proofErr w:type="gramStart"/>
      <w:r w:rsidRPr="00EA6EFD">
        <w:t>in order to</w:t>
      </w:r>
      <w:proofErr w:type="gramEnd"/>
      <w:r w:rsidRPr="00EA6EFD">
        <w:t xml:space="preserve"> structure your supporting statement in a well organised way.</w:t>
      </w:r>
    </w:p>
    <w:p w14:paraId="48DEADDA" w14:textId="77777777" w:rsidR="00EA6EFD" w:rsidRPr="00EA6EFD" w:rsidRDefault="00EA6EFD" w:rsidP="00230F93">
      <w:r w:rsidRPr="00EA6EFD">
        <w:t xml:space="preserve">There may be some criteria that are identified through ‘Selection Process’ only. </w:t>
      </w:r>
      <w:r w:rsidRPr="00C53D7C">
        <w:rPr>
          <w:b/>
          <w:bCs/>
        </w:rPr>
        <w:t>You will only be assessed on these criteria during the selection process and not from your application form</w:t>
      </w:r>
      <w:r w:rsidRPr="00EA6EFD">
        <w:t>, this may involve tests, presentations, interview etc.</w:t>
      </w:r>
    </w:p>
    <w:tbl>
      <w:tblPr>
        <w:tblStyle w:val="TableGrid"/>
        <w:tblW w:w="9776" w:type="dxa"/>
        <w:tblLayout w:type="fixed"/>
        <w:tblLook w:val="04A0" w:firstRow="1" w:lastRow="0" w:firstColumn="1" w:lastColumn="0" w:noHBand="0" w:noVBand="1"/>
      </w:tblPr>
      <w:tblGrid>
        <w:gridCol w:w="642"/>
        <w:gridCol w:w="6157"/>
        <w:gridCol w:w="1418"/>
        <w:gridCol w:w="1559"/>
      </w:tblGrid>
      <w:tr w:rsidR="00EC4721" w14:paraId="6CB9632A" w14:textId="77777777" w:rsidTr="00230F93">
        <w:trPr>
          <w:tblHeader/>
        </w:trPr>
        <w:tc>
          <w:tcPr>
            <w:tcW w:w="642" w:type="dxa"/>
            <w:shd w:val="clear" w:color="auto" w:fill="D9E2F3" w:themeFill="accent1" w:themeFillTint="33"/>
          </w:tcPr>
          <w:p w14:paraId="6E3A7A09" w14:textId="77777777" w:rsidR="00AA7FB7" w:rsidRDefault="00AA7FB7" w:rsidP="00230F93">
            <w:pPr>
              <w:pStyle w:val="Numbered"/>
              <w:numPr>
                <w:ilvl w:val="0"/>
                <w:numId w:val="0"/>
              </w:numPr>
              <w:ind w:left="454" w:hanging="454"/>
            </w:pPr>
          </w:p>
        </w:tc>
        <w:tc>
          <w:tcPr>
            <w:tcW w:w="6157" w:type="dxa"/>
            <w:shd w:val="clear" w:color="auto" w:fill="D9E2F3" w:themeFill="accent1" w:themeFillTint="33"/>
          </w:tcPr>
          <w:p w14:paraId="54689E49" w14:textId="718343C3" w:rsidR="00AA7FB7" w:rsidRPr="00AE61BA" w:rsidRDefault="00AE61BA" w:rsidP="0037695C">
            <w:pPr>
              <w:rPr>
                <w:b/>
                <w:bCs/>
              </w:rPr>
            </w:pPr>
            <w:r>
              <w:rPr>
                <w:b/>
                <w:bCs/>
              </w:rPr>
              <w:t>Experience</w:t>
            </w:r>
          </w:p>
        </w:tc>
        <w:tc>
          <w:tcPr>
            <w:tcW w:w="1418" w:type="dxa"/>
            <w:shd w:val="clear" w:color="auto" w:fill="D9E2F3" w:themeFill="accent1" w:themeFillTint="33"/>
          </w:tcPr>
          <w:p w14:paraId="4C8D2977" w14:textId="53CB900B" w:rsidR="00AA7FB7" w:rsidRPr="00AE61BA" w:rsidRDefault="00AE61BA" w:rsidP="00A621D6">
            <w:pPr>
              <w:rPr>
                <w:b/>
                <w:bCs/>
              </w:rPr>
            </w:pPr>
            <w:r w:rsidRPr="00AE61BA">
              <w:rPr>
                <w:b/>
                <w:bCs/>
              </w:rPr>
              <w:t>Essential/Desirable</w:t>
            </w:r>
          </w:p>
        </w:tc>
        <w:tc>
          <w:tcPr>
            <w:tcW w:w="1559" w:type="dxa"/>
            <w:shd w:val="clear" w:color="auto" w:fill="D9E2F3" w:themeFill="accent1" w:themeFillTint="33"/>
          </w:tcPr>
          <w:p w14:paraId="5E7C96FD" w14:textId="4361C7BE" w:rsidR="00AA7FB7" w:rsidRPr="00A621D6" w:rsidRDefault="00A621D6" w:rsidP="0037695C">
            <w:pPr>
              <w:rPr>
                <w:b/>
                <w:bCs/>
              </w:rPr>
            </w:pPr>
            <w:r w:rsidRPr="00A621D6">
              <w:rPr>
                <w:b/>
                <w:bCs/>
              </w:rPr>
              <w:t>Where identified</w:t>
            </w:r>
          </w:p>
        </w:tc>
      </w:tr>
      <w:tr w:rsidR="00EC4721" w14:paraId="23CF6407" w14:textId="77777777" w:rsidTr="00210A4D">
        <w:tc>
          <w:tcPr>
            <w:tcW w:w="642" w:type="dxa"/>
          </w:tcPr>
          <w:p w14:paraId="1F1E3ABF" w14:textId="55DA915D" w:rsidR="00AA7FB7" w:rsidRDefault="00AA7FB7" w:rsidP="00230F93">
            <w:pPr>
              <w:pStyle w:val="Numbered"/>
              <w:numPr>
                <w:ilvl w:val="0"/>
                <w:numId w:val="6"/>
              </w:numPr>
            </w:pPr>
          </w:p>
        </w:tc>
        <w:tc>
          <w:tcPr>
            <w:tcW w:w="6157" w:type="dxa"/>
          </w:tcPr>
          <w:p w14:paraId="65C067DC" w14:textId="588A99CA" w:rsidR="00AA7FB7" w:rsidRPr="004E09AD" w:rsidRDefault="00007301" w:rsidP="0037695C">
            <w:pPr>
              <w:rPr>
                <w:szCs w:val="24"/>
              </w:rPr>
            </w:pPr>
            <w:r w:rsidRPr="004E09AD">
              <w:rPr>
                <w:szCs w:val="24"/>
              </w:rPr>
              <w:t>Considerable experience of working in a relevant information governance related role.</w:t>
            </w:r>
          </w:p>
        </w:tc>
        <w:tc>
          <w:tcPr>
            <w:tcW w:w="1418" w:type="dxa"/>
          </w:tcPr>
          <w:p w14:paraId="215D3EC9" w14:textId="51F86AD3" w:rsidR="00AA7FB7" w:rsidRPr="004E09AD" w:rsidRDefault="00007301" w:rsidP="0037695C">
            <w:pPr>
              <w:rPr>
                <w:szCs w:val="24"/>
              </w:rPr>
            </w:pPr>
            <w:r w:rsidRPr="004E09AD">
              <w:rPr>
                <w:szCs w:val="24"/>
              </w:rPr>
              <w:t>Essential</w:t>
            </w:r>
          </w:p>
        </w:tc>
        <w:tc>
          <w:tcPr>
            <w:tcW w:w="1559" w:type="dxa"/>
          </w:tcPr>
          <w:p w14:paraId="113E7306" w14:textId="5F8F55EA" w:rsidR="00AA7FB7" w:rsidRPr="004E09AD" w:rsidRDefault="00863416" w:rsidP="0037695C">
            <w:pPr>
              <w:rPr>
                <w:szCs w:val="24"/>
              </w:rPr>
            </w:pPr>
            <w:r w:rsidRPr="004E09AD">
              <w:rPr>
                <w:rFonts w:eastAsia="Arial Unicode MS" w:cs="Arial"/>
                <w:szCs w:val="24"/>
              </w:rPr>
              <w:t xml:space="preserve">Application &amp; </w:t>
            </w:r>
            <w:r w:rsidRPr="004E09AD">
              <w:rPr>
                <w:rFonts w:cs="Arial"/>
                <w:szCs w:val="24"/>
              </w:rPr>
              <w:t>Selection Process</w:t>
            </w:r>
          </w:p>
        </w:tc>
      </w:tr>
      <w:tr w:rsidR="00EC4721" w14:paraId="637D9353" w14:textId="77777777" w:rsidTr="00210A4D">
        <w:trPr>
          <w:cantSplit/>
        </w:trPr>
        <w:tc>
          <w:tcPr>
            <w:tcW w:w="642" w:type="dxa"/>
          </w:tcPr>
          <w:p w14:paraId="663D38E2" w14:textId="3D0785AF" w:rsidR="00AA7FB7" w:rsidRDefault="00AA7FB7" w:rsidP="00230F93">
            <w:pPr>
              <w:pStyle w:val="Numbered"/>
            </w:pPr>
          </w:p>
        </w:tc>
        <w:tc>
          <w:tcPr>
            <w:tcW w:w="6157" w:type="dxa"/>
          </w:tcPr>
          <w:p w14:paraId="55BC15DC" w14:textId="4B7276E5" w:rsidR="00AA7FB7" w:rsidRPr="004E09AD" w:rsidRDefault="001F2854" w:rsidP="0037695C">
            <w:pPr>
              <w:rPr>
                <w:szCs w:val="24"/>
              </w:rPr>
            </w:pPr>
            <w:r w:rsidRPr="004E09AD">
              <w:rPr>
                <w:szCs w:val="24"/>
              </w:rPr>
              <w:t>Develop and advise on Information Governance Policy matters.</w:t>
            </w:r>
          </w:p>
        </w:tc>
        <w:tc>
          <w:tcPr>
            <w:tcW w:w="1418" w:type="dxa"/>
          </w:tcPr>
          <w:p w14:paraId="2B9F7802" w14:textId="028778CB" w:rsidR="00AA7FB7" w:rsidRPr="004E09AD" w:rsidRDefault="001F2854" w:rsidP="0037695C">
            <w:pPr>
              <w:rPr>
                <w:szCs w:val="24"/>
              </w:rPr>
            </w:pPr>
            <w:r w:rsidRPr="004E09AD">
              <w:rPr>
                <w:szCs w:val="24"/>
              </w:rPr>
              <w:t>Essential</w:t>
            </w:r>
          </w:p>
        </w:tc>
        <w:tc>
          <w:tcPr>
            <w:tcW w:w="1559" w:type="dxa"/>
          </w:tcPr>
          <w:p w14:paraId="1FCBAB76" w14:textId="44921F61" w:rsidR="00AA7FB7" w:rsidRPr="004E09AD" w:rsidRDefault="00863416" w:rsidP="0037695C">
            <w:pPr>
              <w:rPr>
                <w:szCs w:val="24"/>
              </w:rPr>
            </w:pPr>
            <w:r w:rsidRPr="004E09AD">
              <w:rPr>
                <w:rFonts w:eastAsia="Arial Unicode MS" w:cs="Arial"/>
                <w:szCs w:val="24"/>
              </w:rPr>
              <w:t xml:space="preserve">Application &amp; </w:t>
            </w:r>
            <w:r w:rsidRPr="004E09AD">
              <w:rPr>
                <w:rFonts w:cs="Arial"/>
                <w:szCs w:val="24"/>
              </w:rPr>
              <w:t>Selection Process</w:t>
            </w:r>
          </w:p>
        </w:tc>
      </w:tr>
      <w:tr w:rsidR="00EC4721" w14:paraId="45380D05" w14:textId="77777777" w:rsidTr="00210A4D">
        <w:tc>
          <w:tcPr>
            <w:tcW w:w="642" w:type="dxa"/>
          </w:tcPr>
          <w:p w14:paraId="6389BF9A" w14:textId="64A06FCD" w:rsidR="00AA7FB7" w:rsidRDefault="00AA7FB7" w:rsidP="00230F93">
            <w:pPr>
              <w:pStyle w:val="Numbered"/>
            </w:pPr>
          </w:p>
        </w:tc>
        <w:tc>
          <w:tcPr>
            <w:tcW w:w="6157" w:type="dxa"/>
          </w:tcPr>
          <w:p w14:paraId="368858BA" w14:textId="67C5B194" w:rsidR="00AA7FB7" w:rsidRPr="004E09AD" w:rsidRDefault="00F328C4" w:rsidP="0037695C">
            <w:pPr>
              <w:rPr>
                <w:szCs w:val="24"/>
              </w:rPr>
            </w:pPr>
            <w:r w:rsidRPr="004E09AD">
              <w:rPr>
                <w:szCs w:val="24"/>
              </w:rPr>
              <w:t>Considerable experience of production of detailed reports and/or statistics where accuracy is essential.</w:t>
            </w:r>
          </w:p>
        </w:tc>
        <w:tc>
          <w:tcPr>
            <w:tcW w:w="1418" w:type="dxa"/>
          </w:tcPr>
          <w:p w14:paraId="27C0B2FC" w14:textId="24946640" w:rsidR="00AA7FB7" w:rsidRPr="004E09AD" w:rsidRDefault="00781237" w:rsidP="0037695C">
            <w:pPr>
              <w:rPr>
                <w:szCs w:val="24"/>
              </w:rPr>
            </w:pPr>
            <w:r w:rsidRPr="004E09AD">
              <w:rPr>
                <w:szCs w:val="24"/>
              </w:rPr>
              <w:t>Essential</w:t>
            </w:r>
          </w:p>
        </w:tc>
        <w:tc>
          <w:tcPr>
            <w:tcW w:w="1559" w:type="dxa"/>
          </w:tcPr>
          <w:p w14:paraId="269F381A" w14:textId="34CAA435" w:rsidR="00AA7FB7" w:rsidRPr="004E09AD" w:rsidRDefault="00781237" w:rsidP="0037695C">
            <w:pPr>
              <w:rPr>
                <w:szCs w:val="24"/>
              </w:rPr>
            </w:pPr>
            <w:r w:rsidRPr="004E09AD">
              <w:rPr>
                <w:rFonts w:eastAsia="Arial Unicode MS" w:cs="Arial"/>
                <w:szCs w:val="24"/>
              </w:rPr>
              <w:t xml:space="preserve">Application &amp; </w:t>
            </w:r>
            <w:r w:rsidRPr="004E09AD">
              <w:rPr>
                <w:rFonts w:cs="Arial"/>
                <w:szCs w:val="24"/>
              </w:rPr>
              <w:t>Selection Process</w:t>
            </w:r>
          </w:p>
        </w:tc>
      </w:tr>
      <w:tr w:rsidR="00230F93" w14:paraId="4D107219" w14:textId="77777777" w:rsidTr="00210A4D">
        <w:tc>
          <w:tcPr>
            <w:tcW w:w="642" w:type="dxa"/>
          </w:tcPr>
          <w:p w14:paraId="67680C85" w14:textId="77777777" w:rsidR="00230F93" w:rsidRDefault="00230F93" w:rsidP="00230F93">
            <w:pPr>
              <w:pStyle w:val="Numbered"/>
            </w:pPr>
          </w:p>
        </w:tc>
        <w:tc>
          <w:tcPr>
            <w:tcW w:w="6157" w:type="dxa"/>
          </w:tcPr>
          <w:p w14:paraId="1DB5425B" w14:textId="758591B8" w:rsidR="00230F93" w:rsidRPr="004E09AD" w:rsidRDefault="00290D86" w:rsidP="0037695C">
            <w:pPr>
              <w:rPr>
                <w:szCs w:val="24"/>
              </w:rPr>
            </w:pPr>
            <w:r w:rsidRPr="004E09AD">
              <w:rPr>
                <w:szCs w:val="24"/>
              </w:rPr>
              <w:t>Considerable experience of leading, managing and motivating others.</w:t>
            </w:r>
          </w:p>
        </w:tc>
        <w:tc>
          <w:tcPr>
            <w:tcW w:w="1418" w:type="dxa"/>
          </w:tcPr>
          <w:p w14:paraId="4DBF5016" w14:textId="6C235D4B" w:rsidR="00230F93" w:rsidRPr="004E09AD" w:rsidRDefault="00781237" w:rsidP="0037695C">
            <w:pPr>
              <w:rPr>
                <w:szCs w:val="24"/>
              </w:rPr>
            </w:pPr>
            <w:r w:rsidRPr="004E09AD">
              <w:rPr>
                <w:szCs w:val="24"/>
              </w:rPr>
              <w:t>Essential</w:t>
            </w:r>
          </w:p>
        </w:tc>
        <w:tc>
          <w:tcPr>
            <w:tcW w:w="1559" w:type="dxa"/>
          </w:tcPr>
          <w:p w14:paraId="3F702A38" w14:textId="5D0A422B" w:rsidR="00230F93" w:rsidRPr="004E09AD" w:rsidRDefault="00781237" w:rsidP="0037695C">
            <w:pPr>
              <w:rPr>
                <w:szCs w:val="24"/>
              </w:rPr>
            </w:pPr>
            <w:r w:rsidRPr="004E09AD">
              <w:rPr>
                <w:rFonts w:eastAsia="Arial Unicode MS" w:cs="Arial"/>
                <w:szCs w:val="24"/>
              </w:rPr>
              <w:t xml:space="preserve">Application &amp; </w:t>
            </w:r>
            <w:r w:rsidRPr="004E09AD">
              <w:rPr>
                <w:rFonts w:cs="Arial"/>
                <w:szCs w:val="24"/>
              </w:rPr>
              <w:t>Selection Process</w:t>
            </w:r>
          </w:p>
        </w:tc>
      </w:tr>
      <w:tr w:rsidR="00230F93" w14:paraId="6223AA3F" w14:textId="77777777" w:rsidTr="00210A4D">
        <w:tc>
          <w:tcPr>
            <w:tcW w:w="642" w:type="dxa"/>
          </w:tcPr>
          <w:p w14:paraId="379E021B" w14:textId="77777777" w:rsidR="00230F93" w:rsidRDefault="00230F93" w:rsidP="00230F93">
            <w:pPr>
              <w:pStyle w:val="Numbered"/>
            </w:pPr>
          </w:p>
        </w:tc>
        <w:tc>
          <w:tcPr>
            <w:tcW w:w="6157" w:type="dxa"/>
          </w:tcPr>
          <w:p w14:paraId="43C39FCC" w14:textId="1A4F5956" w:rsidR="00230F93" w:rsidRPr="004E09AD" w:rsidRDefault="00063536" w:rsidP="0037695C">
            <w:pPr>
              <w:rPr>
                <w:szCs w:val="24"/>
              </w:rPr>
            </w:pPr>
            <w:r w:rsidRPr="004E09AD">
              <w:rPr>
                <w:szCs w:val="24"/>
              </w:rPr>
              <w:t>Experience of successfully managing and delivering complex projects and framework compliance within a complex organisation and within tight timescales.</w:t>
            </w:r>
          </w:p>
        </w:tc>
        <w:tc>
          <w:tcPr>
            <w:tcW w:w="1418" w:type="dxa"/>
          </w:tcPr>
          <w:p w14:paraId="42D634B8" w14:textId="23BF015B" w:rsidR="00230F93" w:rsidRPr="004E09AD" w:rsidRDefault="00781237" w:rsidP="0037695C">
            <w:pPr>
              <w:rPr>
                <w:szCs w:val="24"/>
              </w:rPr>
            </w:pPr>
            <w:r w:rsidRPr="004E09AD">
              <w:rPr>
                <w:szCs w:val="24"/>
              </w:rPr>
              <w:t>Essential</w:t>
            </w:r>
          </w:p>
        </w:tc>
        <w:tc>
          <w:tcPr>
            <w:tcW w:w="1559" w:type="dxa"/>
          </w:tcPr>
          <w:p w14:paraId="2EB147FE" w14:textId="6D995F4F" w:rsidR="00230F93" w:rsidRPr="004E09AD" w:rsidRDefault="00781237" w:rsidP="0037695C">
            <w:pPr>
              <w:rPr>
                <w:szCs w:val="24"/>
              </w:rPr>
            </w:pPr>
            <w:r w:rsidRPr="004E09AD">
              <w:rPr>
                <w:rFonts w:eastAsia="Arial Unicode MS" w:cs="Arial"/>
                <w:szCs w:val="24"/>
              </w:rPr>
              <w:t xml:space="preserve">Application &amp; </w:t>
            </w:r>
            <w:r w:rsidRPr="004E09AD">
              <w:rPr>
                <w:rFonts w:cs="Arial"/>
                <w:szCs w:val="24"/>
              </w:rPr>
              <w:t>Selection Process</w:t>
            </w:r>
          </w:p>
        </w:tc>
      </w:tr>
      <w:tr w:rsidR="00781237" w14:paraId="01719963" w14:textId="77777777" w:rsidTr="00210A4D">
        <w:tc>
          <w:tcPr>
            <w:tcW w:w="642" w:type="dxa"/>
          </w:tcPr>
          <w:p w14:paraId="226AABF6" w14:textId="77777777" w:rsidR="00781237" w:rsidRDefault="00781237" w:rsidP="00230F93">
            <w:pPr>
              <w:pStyle w:val="Numbered"/>
            </w:pPr>
          </w:p>
        </w:tc>
        <w:tc>
          <w:tcPr>
            <w:tcW w:w="6157" w:type="dxa"/>
          </w:tcPr>
          <w:p w14:paraId="7153D2D5" w14:textId="27915674" w:rsidR="00781237" w:rsidRPr="004E09AD" w:rsidRDefault="00573656" w:rsidP="0037695C">
            <w:pPr>
              <w:rPr>
                <w:szCs w:val="24"/>
              </w:rPr>
            </w:pPr>
            <w:r w:rsidRPr="004E09AD">
              <w:rPr>
                <w:szCs w:val="24"/>
              </w:rPr>
              <w:t>Experience of effective use of project management methodology and record keeping.</w:t>
            </w:r>
          </w:p>
        </w:tc>
        <w:tc>
          <w:tcPr>
            <w:tcW w:w="1418" w:type="dxa"/>
          </w:tcPr>
          <w:p w14:paraId="37CC26BF" w14:textId="71A3C451" w:rsidR="00781237" w:rsidRPr="004E09AD" w:rsidRDefault="00781237" w:rsidP="0037695C">
            <w:pPr>
              <w:rPr>
                <w:szCs w:val="24"/>
              </w:rPr>
            </w:pPr>
            <w:r w:rsidRPr="004E09AD">
              <w:rPr>
                <w:szCs w:val="24"/>
              </w:rPr>
              <w:t>Essential</w:t>
            </w:r>
          </w:p>
        </w:tc>
        <w:tc>
          <w:tcPr>
            <w:tcW w:w="1559" w:type="dxa"/>
          </w:tcPr>
          <w:p w14:paraId="2DF7407C" w14:textId="2FEA44EC" w:rsidR="00781237" w:rsidRPr="004E09AD" w:rsidRDefault="00781237" w:rsidP="0037695C">
            <w:pPr>
              <w:rPr>
                <w:rFonts w:eastAsia="Arial Unicode MS" w:cs="Arial"/>
                <w:szCs w:val="24"/>
              </w:rPr>
            </w:pPr>
            <w:r w:rsidRPr="004E09AD">
              <w:rPr>
                <w:rFonts w:eastAsia="Arial Unicode MS" w:cs="Arial"/>
                <w:szCs w:val="24"/>
              </w:rPr>
              <w:t xml:space="preserve">Application &amp; </w:t>
            </w:r>
            <w:r w:rsidRPr="004E09AD">
              <w:rPr>
                <w:rFonts w:cs="Arial"/>
                <w:szCs w:val="24"/>
              </w:rPr>
              <w:t>Selection Process</w:t>
            </w:r>
          </w:p>
        </w:tc>
      </w:tr>
      <w:tr w:rsidR="00781237" w14:paraId="567D956A" w14:textId="77777777" w:rsidTr="00210A4D">
        <w:tc>
          <w:tcPr>
            <w:tcW w:w="642" w:type="dxa"/>
          </w:tcPr>
          <w:p w14:paraId="61698D9A" w14:textId="77777777" w:rsidR="00781237" w:rsidRDefault="00781237" w:rsidP="00230F93">
            <w:pPr>
              <w:pStyle w:val="Numbered"/>
            </w:pPr>
          </w:p>
        </w:tc>
        <w:tc>
          <w:tcPr>
            <w:tcW w:w="6157" w:type="dxa"/>
          </w:tcPr>
          <w:p w14:paraId="296A3AF1" w14:textId="60F56A77" w:rsidR="00781237" w:rsidRPr="004E09AD" w:rsidRDefault="004E09AD" w:rsidP="0037695C">
            <w:pPr>
              <w:rPr>
                <w:szCs w:val="24"/>
              </w:rPr>
            </w:pPr>
            <w:r w:rsidRPr="004E09AD">
              <w:rPr>
                <w:szCs w:val="24"/>
              </w:rPr>
              <w:t>High level experience of working with Access to Information legislation and handling complex requests for information.</w:t>
            </w:r>
          </w:p>
        </w:tc>
        <w:tc>
          <w:tcPr>
            <w:tcW w:w="1418" w:type="dxa"/>
          </w:tcPr>
          <w:p w14:paraId="6B64075D" w14:textId="32AF4379" w:rsidR="00781237" w:rsidRPr="004E09AD" w:rsidRDefault="00781237" w:rsidP="0037695C">
            <w:pPr>
              <w:rPr>
                <w:szCs w:val="24"/>
              </w:rPr>
            </w:pPr>
            <w:r w:rsidRPr="004E09AD">
              <w:rPr>
                <w:szCs w:val="24"/>
              </w:rPr>
              <w:t>Essential</w:t>
            </w:r>
          </w:p>
        </w:tc>
        <w:tc>
          <w:tcPr>
            <w:tcW w:w="1559" w:type="dxa"/>
          </w:tcPr>
          <w:p w14:paraId="777B767D" w14:textId="4962E8E0" w:rsidR="00781237" w:rsidRPr="004E09AD" w:rsidRDefault="00781237" w:rsidP="0037695C">
            <w:pPr>
              <w:rPr>
                <w:rFonts w:eastAsia="Arial Unicode MS" w:cs="Arial"/>
                <w:szCs w:val="24"/>
              </w:rPr>
            </w:pPr>
            <w:r w:rsidRPr="004E09AD">
              <w:rPr>
                <w:rFonts w:eastAsia="Arial Unicode MS" w:cs="Arial"/>
                <w:szCs w:val="24"/>
              </w:rPr>
              <w:t xml:space="preserve">Application &amp; </w:t>
            </w:r>
            <w:r w:rsidRPr="004E09AD">
              <w:rPr>
                <w:rFonts w:cs="Arial"/>
                <w:szCs w:val="24"/>
              </w:rPr>
              <w:t>Selection Process</w:t>
            </w:r>
          </w:p>
        </w:tc>
      </w:tr>
    </w:tbl>
    <w:p w14:paraId="38B5BA3A" w14:textId="77777777" w:rsidR="0037695C" w:rsidRDefault="0037695C" w:rsidP="0037695C"/>
    <w:tbl>
      <w:tblPr>
        <w:tblStyle w:val="TableGrid"/>
        <w:tblW w:w="9776" w:type="dxa"/>
        <w:tblLayout w:type="fixed"/>
        <w:tblLook w:val="04A0" w:firstRow="1" w:lastRow="0" w:firstColumn="1" w:lastColumn="0" w:noHBand="0" w:noVBand="1"/>
      </w:tblPr>
      <w:tblGrid>
        <w:gridCol w:w="642"/>
        <w:gridCol w:w="6016"/>
        <w:gridCol w:w="1417"/>
        <w:gridCol w:w="1701"/>
      </w:tblGrid>
      <w:tr w:rsidR="00B66EAE" w14:paraId="48404D53" w14:textId="77777777" w:rsidTr="00230F93">
        <w:trPr>
          <w:tblHeader/>
        </w:trPr>
        <w:tc>
          <w:tcPr>
            <w:tcW w:w="642" w:type="dxa"/>
            <w:shd w:val="clear" w:color="auto" w:fill="D9E2F3" w:themeFill="accent1" w:themeFillTint="33"/>
          </w:tcPr>
          <w:p w14:paraId="708C5901" w14:textId="77777777" w:rsidR="00945BDF" w:rsidRDefault="00945BDF" w:rsidP="006549FB"/>
        </w:tc>
        <w:tc>
          <w:tcPr>
            <w:tcW w:w="6016" w:type="dxa"/>
            <w:shd w:val="clear" w:color="auto" w:fill="D9E2F3" w:themeFill="accent1" w:themeFillTint="33"/>
          </w:tcPr>
          <w:p w14:paraId="533F6E4D" w14:textId="67AED7E5" w:rsidR="00945BDF" w:rsidRPr="00AE61BA" w:rsidRDefault="00945BDF" w:rsidP="006549FB">
            <w:pPr>
              <w:rPr>
                <w:b/>
                <w:bCs/>
              </w:rPr>
            </w:pPr>
            <w:r>
              <w:rPr>
                <w:b/>
                <w:bCs/>
              </w:rPr>
              <w:t>Education and Training</w:t>
            </w:r>
          </w:p>
        </w:tc>
        <w:tc>
          <w:tcPr>
            <w:tcW w:w="1417" w:type="dxa"/>
            <w:shd w:val="clear" w:color="auto" w:fill="D9E2F3" w:themeFill="accent1" w:themeFillTint="33"/>
          </w:tcPr>
          <w:p w14:paraId="43777263" w14:textId="399D485B" w:rsidR="00945BDF" w:rsidRPr="00AE61BA" w:rsidRDefault="00945BDF" w:rsidP="006549FB">
            <w:pPr>
              <w:rPr>
                <w:b/>
                <w:bCs/>
              </w:rPr>
            </w:pPr>
            <w:r w:rsidRPr="00AE61BA">
              <w:rPr>
                <w:b/>
                <w:bCs/>
              </w:rPr>
              <w:t>Essential/Desirable</w:t>
            </w:r>
          </w:p>
        </w:tc>
        <w:tc>
          <w:tcPr>
            <w:tcW w:w="1701" w:type="dxa"/>
            <w:shd w:val="clear" w:color="auto" w:fill="D9E2F3" w:themeFill="accent1" w:themeFillTint="33"/>
          </w:tcPr>
          <w:p w14:paraId="586C27D0" w14:textId="61ED8E91" w:rsidR="00945BDF" w:rsidRPr="00A621D6" w:rsidRDefault="00945BDF" w:rsidP="006549FB">
            <w:pPr>
              <w:rPr>
                <w:b/>
                <w:bCs/>
              </w:rPr>
            </w:pPr>
            <w:r w:rsidRPr="00A621D6">
              <w:rPr>
                <w:b/>
                <w:bCs/>
              </w:rPr>
              <w:t>Where identified</w:t>
            </w:r>
          </w:p>
        </w:tc>
      </w:tr>
      <w:tr w:rsidR="00B66EAE" w14:paraId="1B874A40" w14:textId="77777777" w:rsidTr="00210A4D">
        <w:tc>
          <w:tcPr>
            <w:tcW w:w="642" w:type="dxa"/>
          </w:tcPr>
          <w:p w14:paraId="65E33F2B" w14:textId="79EDF485" w:rsidR="00945BDF" w:rsidRDefault="00945BDF" w:rsidP="00230F93">
            <w:pPr>
              <w:pStyle w:val="Numbered"/>
            </w:pPr>
          </w:p>
        </w:tc>
        <w:tc>
          <w:tcPr>
            <w:tcW w:w="6016" w:type="dxa"/>
          </w:tcPr>
          <w:p w14:paraId="59FB428A" w14:textId="78BE34C5" w:rsidR="00945BDF" w:rsidRPr="00826D19" w:rsidRDefault="0037514A" w:rsidP="00B66EAE">
            <w:pPr>
              <w:rPr>
                <w:szCs w:val="24"/>
              </w:rPr>
            </w:pPr>
            <w:r w:rsidRPr="00493213">
              <w:rPr>
                <w:sz w:val="22"/>
              </w:rPr>
              <w:t>Educated to degree level in a relevant discipline</w:t>
            </w:r>
            <w:r>
              <w:rPr>
                <w:sz w:val="22"/>
              </w:rPr>
              <w:t>.</w:t>
            </w:r>
          </w:p>
        </w:tc>
        <w:tc>
          <w:tcPr>
            <w:tcW w:w="1417" w:type="dxa"/>
          </w:tcPr>
          <w:p w14:paraId="173493E2" w14:textId="0F892264" w:rsidR="00945BDF" w:rsidRDefault="005B40EB" w:rsidP="006549FB">
            <w:r w:rsidRPr="004E09AD">
              <w:rPr>
                <w:szCs w:val="24"/>
              </w:rPr>
              <w:t>Essential</w:t>
            </w:r>
          </w:p>
        </w:tc>
        <w:tc>
          <w:tcPr>
            <w:tcW w:w="1701" w:type="dxa"/>
          </w:tcPr>
          <w:p w14:paraId="571A0038" w14:textId="4CD0CB54" w:rsidR="00945BDF" w:rsidRPr="00863416" w:rsidRDefault="004E09AD" w:rsidP="006549FB">
            <w:pPr>
              <w:rPr>
                <w:szCs w:val="24"/>
              </w:rPr>
            </w:pPr>
            <w:r w:rsidRPr="004E09AD">
              <w:rPr>
                <w:rFonts w:eastAsia="Arial Unicode MS" w:cs="Arial"/>
                <w:szCs w:val="24"/>
              </w:rPr>
              <w:t xml:space="preserve">Application &amp; </w:t>
            </w:r>
            <w:r w:rsidRPr="004E09AD">
              <w:rPr>
                <w:rFonts w:cs="Arial"/>
                <w:szCs w:val="24"/>
              </w:rPr>
              <w:t>Selection Process</w:t>
            </w:r>
            <w:r w:rsidR="00945BDF" w:rsidRPr="00863416">
              <w:rPr>
                <w:rFonts w:eastAsia="Arial Unicode MS" w:cs="Arial"/>
                <w:szCs w:val="24"/>
              </w:rPr>
              <w:t xml:space="preserve"> </w:t>
            </w:r>
          </w:p>
        </w:tc>
      </w:tr>
      <w:tr w:rsidR="00B66EAE" w14:paraId="667FFE52" w14:textId="77777777" w:rsidTr="00210A4D">
        <w:tc>
          <w:tcPr>
            <w:tcW w:w="642" w:type="dxa"/>
          </w:tcPr>
          <w:p w14:paraId="30382DED" w14:textId="38CA857B" w:rsidR="00945BDF" w:rsidRDefault="00945BDF" w:rsidP="00230F93">
            <w:pPr>
              <w:pStyle w:val="Numbered"/>
            </w:pPr>
          </w:p>
        </w:tc>
        <w:tc>
          <w:tcPr>
            <w:tcW w:w="6016" w:type="dxa"/>
          </w:tcPr>
          <w:p w14:paraId="7646AB2C" w14:textId="3B921E6F" w:rsidR="00945BDF" w:rsidRDefault="005B40EB" w:rsidP="006549FB">
            <w:r w:rsidRPr="00493213">
              <w:rPr>
                <w:sz w:val="22"/>
              </w:rPr>
              <w:t>Specialist qualifications in information governance related topics for example but not limited to; Information Security, Information Risk Management, Data Protection, Freedom of Information, Records Management, ISEB or comparable experience</w:t>
            </w:r>
            <w:r>
              <w:rPr>
                <w:sz w:val="22"/>
              </w:rPr>
              <w:t>.</w:t>
            </w:r>
          </w:p>
        </w:tc>
        <w:tc>
          <w:tcPr>
            <w:tcW w:w="1417" w:type="dxa"/>
          </w:tcPr>
          <w:p w14:paraId="10219B2B" w14:textId="1AF900AA" w:rsidR="00945BDF" w:rsidRDefault="005B40EB" w:rsidP="006549FB">
            <w:r w:rsidRPr="004E09AD">
              <w:rPr>
                <w:szCs w:val="24"/>
              </w:rPr>
              <w:t>Essential</w:t>
            </w:r>
          </w:p>
        </w:tc>
        <w:tc>
          <w:tcPr>
            <w:tcW w:w="1701" w:type="dxa"/>
          </w:tcPr>
          <w:p w14:paraId="744A6E8D" w14:textId="24818AD6" w:rsidR="00945BDF" w:rsidRPr="00863416" w:rsidRDefault="004E09AD" w:rsidP="006549FB">
            <w:pPr>
              <w:rPr>
                <w:szCs w:val="24"/>
              </w:rPr>
            </w:pPr>
            <w:r w:rsidRPr="004E09AD">
              <w:rPr>
                <w:rFonts w:eastAsia="Arial Unicode MS" w:cs="Arial"/>
                <w:szCs w:val="24"/>
              </w:rPr>
              <w:t xml:space="preserve">Application &amp; </w:t>
            </w:r>
            <w:r w:rsidRPr="004E09AD">
              <w:rPr>
                <w:rFonts w:cs="Arial"/>
                <w:szCs w:val="24"/>
              </w:rPr>
              <w:t>Selection Process</w:t>
            </w:r>
          </w:p>
        </w:tc>
      </w:tr>
    </w:tbl>
    <w:p w14:paraId="4273D3AD" w14:textId="77777777" w:rsidR="00945BDF" w:rsidRDefault="00945BDF" w:rsidP="0037695C"/>
    <w:tbl>
      <w:tblPr>
        <w:tblStyle w:val="TableGrid"/>
        <w:tblW w:w="9776" w:type="dxa"/>
        <w:tblLayout w:type="fixed"/>
        <w:tblLook w:val="04A0" w:firstRow="1" w:lastRow="0" w:firstColumn="1" w:lastColumn="0" w:noHBand="0" w:noVBand="1"/>
      </w:tblPr>
      <w:tblGrid>
        <w:gridCol w:w="642"/>
        <w:gridCol w:w="6016"/>
        <w:gridCol w:w="1417"/>
        <w:gridCol w:w="1701"/>
      </w:tblGrid>
      <w:tr w:rsidR="00B66EAE" w14:paraId="77B0CBD1" w14:textId="77777777" w:rsidTr="00230F93">
        <w:trPr>
          <w:tblHeader/>
        </w:trPr>
        <w:tc>
          <w:tcPr>
            <w:tcW w:w="642" w:type="dxa"/>
            <w:shd w:val="clear" w:color="auto" w:fill="D9E2F3" w:themeFill="accent1" w:themeFillTint="33"/>
          </w:tcPr>
          <w:p w14:paraId="41AE7C8F" w14:textId="77777777" w:rsidR="00B66EAE" w:rsidRDefault="00B66EAE" w:rsidP="00230F93">
            <w:pPr>
              <w:pStyle w:val="Numbered"/>
              <w:numPr>
                <w:ilvl w:val="0"/>
                <w:numId w:val="0"/>
              </w:numPr>
              <w:ind w:left="454" w:hanging="454"/>
            </w:pPr>
          </w:p>
        </w:tc>
        <w:tc>
          <w:tcPr>
            <w:tcW w:w="6016" w:type="dxa"/>
            <w:shd w:val="clear" w:color="auto" w:fill="D9E2F3" w:themeFill="accent1" w:themeFillTint="33"/>
          </w:tcPr>
          <w:p w14:paraId="5DED5E94" w14:textId="3373665E" w:rsidR="00B66EAE" w:rsidRPr="00AE61BA" w:rsidRDefault="00B66EAE" w:rsidP="006549FB">
            <w:pPr>
              <w:rPr>
                <w:b/>
                <w:bCs/>
              </w:rPr>
            </w:pPr>
            <w:r>
              <w:rPr>
                <w:b/>
                <w:bCs/>
              </w:rPr>
              <w:t>Special knowledge and skills</w:t>
            </w:r>
          </w:p>
        </w:tc>
        <w:tc>
          <w:tcPr>
            <w:tcW w:w="1417" w:type="dxa"/>
            <w:shd w:val="clear" w:color="auto" w:fill="D9E2F3" w:themeFill="accent1" w:themeFillTint="33"/>
          </w:tcPr>
          <w:p w14:paraId="76522B6E" w14:textId="6D2AF315" w:rsidR="00B66EAE" w:rsidRPr="00AE61BA" w:rsidRDefault="00B66EAE" w:rsidP="006549FB">
            <w:pPr>
              <w:rPr>
                <w:b/>
                <w:bCs/>
              </w:rPr>
            </w:pPr>
            <w:r w:rsidRPr="00AE61BA">
              <w:rPr>
                <w:b/>
                <w:bCs/>
              </w:rPr>
              <w:t>Essential/Desirable</w:t>
            </w:r>
          </w:p>
        </w:tc>
        <w:tc>
          <w:tcPr>
            <w:tcW w:w="1701" w:type="dxa"/>
            <w:shd w:val="clear" w:color="auto" w:fill="D9E2F3" w:themeFill="accent1" w:themeFillTint="33"/>
          </w:tcPr>
          <w:p w14:paraId="495908BB" w14:textId="23BC6767" w:rsidR="00B66EAE" w:rsidRPr="00A621D6" w:rsidRDefault="00B66EAE" w:rsidP="006549FB">
            <w:pPr>
              <w:rPr>
                <w:b/>
                <w:bCs/>
              </w:rPr>
            </w:pPr>
            <w:r w:rsidRPr="00A621D6">
              <w:rPr>
                <w:b/>
                <w:bCs/>
              </w:rPr>
              <w:t>Where identified</w:t>
            </w:r>
          </w:p>
        </w:tc>
      </w:tr>
      <w:tr w:rsidR="00B66EAE" w14:paraId="6C07418C" w14:textId="77777777" w:rsidTr="00210A4D">
        <w:tc>
          <w:tcPr>
            <w:tcW w:w="642" w:type="dxa"/>
          </w:tcPr>
          <w:p w14:paraId="5488019E" w14:textId="716FAF31" w:rsidR="00B66EAE" w:rsidRDefault="00B66EAE" w:rsidP="00230F93">
            <w:pPr>
              <w:pStyle w:val="Numbered"/>
            </w:pPr>
          </w:p>
        </w:tc>
        <w:tc>
          <w:tcPr>
            <w:tcW w:w="6016" w:type="dxa"/>
          </w:tcPr>
          <w:p w14:paraId="49B57F46" w14:textId="5035549F" w:rsidR="00B66EAE" w:rsidRPr="00826D19" w:rsidRDefault="002B7041" w:rsidP="006549FB">
            <w:pPr>
              <w:rPr>
                <w:szCs w:val="24"/>
              </w:rPr>
            </w:pPr>
            <w:r w:rsidRPr="00493213">
              <w:rPr>
                <w:sz w:val="22"/>
              </w:rPr>
              <w:t>In depth knowledge and understanding of complex legislative information governance issues including the General Data Protection Regulation.</w:t>
            </w:r>
          </w:p>
        </w:tc>
        <w:tc>
          <w:tcPr>
            <w:tcW w:w="1417" w:type="dxa"/>
          </w:tcPr>
          <w:p w14:paraId="52E077DF" w14:textId="05E03EC5" w:rsidR="00B66EAE" w:rsidRDefault="009937C5" w:rsidP="006549FB">
            <w:r w:rsidRPr="004E09AD">
              <w:rPr>
                <w:szCs w:val="24"/>
              </w:rPr>
              <w:t>Essential</w:t>
            </w:r>
          </w:p>
        </w:tc>
        <w:tc>
          <w:tcPr>
            <w:tcW w:w="1701" w:type="dxa"/>
          </w:tcPr>
          <w:p w14:paraId="08637EE1" w14:textId="66B75F9D" w:rsidR="00B66EAE" w:rsidRPr="00863416" w:rsidRDefault="00A07253" w:rsidP="006549FB">
            <w:pPr>
              <w:rPr>
                <w:szCs w:val="24"/>
              </w:rPr>
            </w:pPr>
            <w:r w:rsidRPr="004E09AD">
              <w:rPr>
                <w:rFonts w:eastAsia="Arial Unicode MS" w:cs="Arial"/>
                <w:szCs w:val="24"/>
              </w:rPr>
              <w:t xml:space="preserve">Application &amp; </w:t>
            </w:r>
            <w:r w:rsidRPr="004E09AD">
              <w:rPr>
                <w:rFonts w:cs="Arial"/>
                <w:szCs w:val="24"/>
              </w:rPr>
              <w:t>Selection Process</w:t>
            </w:r>
          </w:p>
        </w:tc>
      </w:tr>
      <w:tr w:rsidR="00B66EAE" w14:paraId="27E64C6B" w14:textId="77777777" w:rsidTr="00210A4D">
        <w:tc>
          <w:tcPr>
            <w:tcW w:w="642" w:type="dxa"/>
          </w:tcPr>
          <w:p w14:paraId="6D6A8075" w14:textId="64A0E6CE" w:rsidR="00B66EAE" w:rsidRDefault="00B66EAE" w:rsidP="00230F93">
            <w:pPr>
              <w:pStyle w:val="Numbered"/>
            </w:pPr>
          </w:p>
        </w:tc>
        <w:tc>
          <w:tcPr>
            <w:tcW w:w="6016" w:type="dxa"/>
          </w:tcPr>
          <w:p w14:paraId="29CEF839" w14:textId="63C8592E" w:rsidR="00B66EAE" w:rsidRDefault="00520339" w:rsidP="006549FB">
            <w:r w:rsidRPr="00493213">
              <w:rPr>
                <w:sz w:val="22"/>
              </w:rPr>
              <w:t>High level working knowledge of information governance best practice standards and effective implementation.</w:t>
            </w:r>
          </w:p>
        </w:tc>
        <w:tc>
          <w:tcPr>
            <w:tcW w:w="1417" w:type="dxa"/>
          </w:tcPr>
          <w:p w14:paraId="041575F5" w14:textId="06D4BADA" w:rsidR="00B66EAE" w:rsidRDefault="009937C5" w:rsidP="006549FB">
            <w:r w:rsidRPr="004E09AD">
              <w:rPr>
                <w:szCs w:val="24"/>
              </w:rPr>
              <w:t>Essential</w:t>
            </w:r>
          </w:p>
        </w:tc>
        <w:tc>
          <w:tcPr>
            <w:tcW w:w="1701" w:type="dxa"/>
          </w:tcPr>
          <w:p w14:paraId="465AE3E9" w14:textId="23DBF64F" w:rsidR="00B66EAE" w:rsidRPr="00863416" w:rsidRDefault="00A07253" w:rsidP="006549FB">
            <w:pPr>
              <w:rPr>
                <w:szCs w:val="24"/>
              </w:rPr>
            </w:pPr>
            <w:r w:rsidRPr="004E09AD">
              <w:rPr>
                <w:rFonts w:eastAsia="Arial Unicode MS" w:cs="Arial"/>
                <w:szCs w:val="24"/>
              </w:rPr>
              <w:t xml:space="preserve">Application &amp; </w:t>
            </w:r>
            <w:r w:rsidRPr="004E09AD">
              <w:rPr>
                <w:rFonts w:cs="Arial"/>
                <w:szCs w:val="24"/>
              </w:rPr>
              <w:t>Selection Process</w:t>
            </w:r>
          </w:p>
        </w:tc>
      </w:tr>
      <w:tr w:rsidR="00B66EAE" w14:paraId="35BF27A8" w14:textId="77777777" w:rsidTr="00210A4D">
        <w:tc>
          <w:tcPr>
            <w:tcW w:w="642" w:type="dxa"/>
          </w:tcPr>
          <w:p w14:paraId="490E787E" w14:textId="0BC35E5B" w:rsidR="00B66EAE" w:rsidRDefault="00B66EAE" w:rsidP="00230F93">
            <w:pPr>
              <w:pStyle w:val="Numbered"/>
            </w:pPr>
          </w:p>
        </w:tc>
        <w:tc>
          <w:tcPr>
            <w:tcW w:w="6016" w:type="dxa"/>
          </w:tcPr>
          <w:p w14:paraId="4B314886" w14:textId="2EFD44AB" w:rsidR="00B66EAE" w:rsidRDefault="00204E33" w:rsidP="006549FB">
            <w:r w:rsidRPr="00493213">
              <w:rPr>
                <w:sz w:val="22"/>
              </w:rPr>
              <w:t>A high level of oral and written communication skills.</w:t>
            </w:r>
          </w:p>
        </w:tc>
        <w:tc>
          <w:tcPr>
            <w:tcW w:w="1417" w:type="dxa"/>
          </w:tcPr>
          <w:p w14:paraId="3CB812D9" w14:textId="2A10E1E9" w:rsidR="00B66EAE" w:rsidRDefault="009937C5" w:rsidP="006549FB">
            <w:r w:rsidRPr="004E09AD">
              <w:rPr>
                <w:szCs w:val="24"/>
              </w:rPr>
              <w:t>Essential</w:t>
            </w:r>
          </w:p>
        </w:tc>
        <w:tc>
          <w:tcPr>
            <w:tcW w:w="1701" w:type="dxa"/>
          </w:tcPr>
          <w:p w14:paraId="7CB7E452" w14:textId="4884FA3C" w:rsidR="00B66EAE" w:rsidRDefault="00A07253" w:rsidP="006549FB">
            <w:r w:rsidRPr="004E09AD">
              <w:rPr>
                <w:rFonts w:eastAsia="Arial Unicode MS" w:cs="Arial"/>
                <w:szCs w:val="24"/>
              </w:rPr>
              <w:t xml:space="preserve">Application &amp; </w:t>
            </w:r>
            <w:r w:rsidRPr="004E09AD">
              <w:rPr>
                <w:rFonts w:cs="Arial"/>
                <w:szCs w:val="24"/>
              </w:rPr>
              <w:t>Selection Process</w:t>
            </w:r>
          </w:p>
        </w:tc>
      </w:tr>
      <w:tr w:rsidR="00AA1572" w14:paraId="06F354AA" w14:textId="77777777" w:rsidTr="00210A4D">
        <w:tc>
          <w:tcPr>
            <w:tcW w:w="642" w:type="dxa"/>
          </w:tcPr>
          <w:p w14:paraId="6722B9DE" w14:textId="77777777" w:rsidR="00AA1572" w:rsidRDefault="00AA1572" w:rsidP="00230F93">
            <w:pPr>
              <w:pStyle w:val="Numbered"/>
            </w:pPr>
          </w:p>
        </w:tc>
        <w:tc>
          <w:tcPr>
            <w:tcW w:w="6016" w:type="dxa"/>
          </w:tcPr>
          <w:p w14:paraId="3A415E04" w14:textId="4003ADDD" w:rsidR="00AA1572" w:rsidRPr="00493213" w:rsidRDefault="00AA1572" w:rsidP="006549FB">
            <w:pPr>
              <w:rPr>
                <w:sz w:val="22"/>
              </w:rPr>
            </w:pPr>
            <w:r w:rsidRPr="00493213">
              <w:rPr>
                <w:sz w:val="22"/>
              </w:rPr>
              <w:t>High level ability to chair, plan, co-ordinate and positively contribute to meetings with senior management or other stakeholders.</w:t>
            </w:r>
          </w:p>
        </w:tc>
        <w:tc>
          <w:tcPr>
            <w:tcW w:w="1417" w:type="dxa"/>
          </w:tcPr>
          <w:p w14:paraId="78C091DF" w14:textId="64B781A2" w:rsidR="00AA1572" w:rsidRDefault="009937C5" w:rsidP="006549FB">
            <w:r w:rsidRPr="004E09AD">
              <w:rPr>
                <w:szCs w:val="24"/>
              </w:rPr>
              <w:t>Essential</w:t>
            </w:r>
          </w:p>
        </w:tc>
        <w:tc>
          <w:tcPr>
            <w:tcW w:w="1701" w:type="dxa"/>
          </w:tcPr>
          <w:p w14:paraId="0EA910B9" w14:textId="0F1BBFD4" w:rsidR="00AA1572" w:rsidRPr="004E09AD" w:rsidRDefault="009937C5" w:rsidP="006549FB">
            <w:pPr>
              <w:rPr>
                <w:rFonts w:eastAsia="Arial Unicode MS" w:cs="Arial"/>
                <w:szCs w:val="24"/>
              </w:rPr>
            </w:pPr>
            <w:r w:rsidRPr="004E09AD">
              <w:rPr>
                <w:rFonts w:eastAsia="Arial Unicode MS" w:cs="Arial"/>
                <w:szCs w:val="24"/>
              </w:rPr>
              <w:t xml:space="preserve">Application &amp; </w:t>
            </w:r>
            <w:r w:rsidRPr="004E09AD">
              <w:rPr>
                <w:rFonts w:cs="Arial"/>
                <w:szCs w:val="24"/>
              </w:rPr>
              <w:t>Selection Process</w:t>
            </w:r>
          </w:p>
        </w:tc>
      </w:tr>
      <w:tr w:rsidR="00AA1572" w14:paraId="56A8BF66" w14:textId="77777777" w:rsidTr="00210A4D">
        <w:tc>
          <w:tcPr>
            <w:tcW w:w="642" w:type="dxa"/>
          </w:tcPr>
          <w:p w14:paraId="0BC8E81A" w14:textId="77777777" w:rsidR="00AA1572" w:rsidRDefault="00AA1572" w:rsidP="00230F93">
            <w:pPr>
              <w:pStyle w:val="Numbered"/>
            </w:pPr>
          </w:p>
        </w:tc>
        <w:tc>
          <w:tcPr>
            <w:tcW w:w="6016" w:type="dxa"/>
          </w:tcPr>
          <w:p w14:paraId="357CE09F" w14:textId="76183466" w:rsidR="00AA1572" w:rsidRPr="00493213" w:rsidRDefault="00360657" w:rsidP="006549FB">
            <w:pPr>
              <w:rPr>
                <w:sz w:val="22"/>
              </w:rPr>
            </w:pPr>
            <w:r w:rsidRPr="00493213">
              <w:rPr>
                <w:sz w:val="22"/>
              </w:rPr>
              <w:t>High level ability to research and prepare reports on various issues for various audiences.</w:t>
            </w:r>
          </w:p>
        </w:tc>
        <w:tc>
          <w:tcPr>
            <w:tcW w:w="1417" w:type="dxa"/>
          </w:tcPr>
          <w:p w14:paraId="12C20FED" w14:textId="6EF50375" w:rsidR="00AA1572" w:rsidRDefault="009937C5" w:rsidP="006549FB">
            <w:r w:rsidRPr="004E09AD">
              <w:rPr>
                <w:szCs w:val="24"/>
              </w:rPr>
              <w:t>Essential</w:t>
            </w:r>
          </w:p>
        </w:tc>
        <w:tc>
          <w:tcPr>
            <w:tcW w:w="1701" w:type="dxa"/>
          </w:tcPr>
          <w:p w14:paraId="39E9BA9C" w14:textId="369AD86C" w:rsidR="00AA1572" w:rsidRPr="004E09AD" w:rsidRDefault="009937C5" w:rsidP="006549FB">
            <w:pPr>
              <w:rPr>
                <w:rFonts w:eastAsia="Arial Unicode MS" w:cs="Arial"/>
                <w:szCs w:val="24"/>
              </w:rPr>
            </w:pPr>
            <w:r w:rsidRPr="004E09AD">
              <w:rPr>
                <w:rFonts w:eastAsia="Arial Unicode MS" w:cs="Arial"/>
                <w:szCs w:val="24"/>
              </w:rPr>
              <w:t xml:space="preserve">Application &amp; </w:t>
            </w:r>
            <w:r w:rsidRPr="004E09AD">
              <w:rPr>
                <w:rFonts w:cs="Arial"/>
                <w:szCs w:val="24"/>
              </w:rPr>
              <w:t>Selection Process</w:t>
            </w:r>
          </w:p>
        </w:tc>
      </w:tr>
      <w:tr w:rsidR="00AA1572" w14:paraId="3B9B0E6A" w14:textId="77777777" w:rsidTr="00210A4D">
        <w:tc>
          <w:tcPr>
            <w:tcW w:w="642" w:type="dxa"/>
          </w:tcPr>
          <w:p w14:paraId="57C2D1B5" w14:textId="77777777" w:rsidR="00AA1572" w:rsidRDefault="00AA1572" w:rsidP="00230F93">
            <w:pPr>
              <w:pStyle w:val="Numbered"/>
            </w:pPr>
          </w:p>
        </w:tc>
        <w:tc>
          <w:tcPr>
            <w:tcW w:w="6016" w:type="dxa"/>
          </w:tcPr>
          <w:p w14:paraId="67F3ED2F" w14:textId="496F03A7" w:rsidR="00AA1572" w:rsidRPr="00493213" w:rsidRDefault="00D27D6B" w:rsidP="006549FB">
            <w:pPr>
              <w:rPr>
                <w:sz w:val="22"/>
              </w:rPr>
            </w:pPr>
            <w:r w:rsidRPr="00493213">
              <w:rPr>
                <w:sz w:val="22"/>
              </w:rPr>
              <w:t>High level ability to use MS-Office and other ICT applications to a high level of proficiency.</w:t>
            </w:r>
          </w:p>
        </w:tc>
        <w:tc>
          <w:tcPr>
            <w:tcW w:w="1417" w:type="dxa"/>
          </w:tcPr>
          <w:p w14:paraId="13DF1B83" w14:textId="4A02778A" w:rsidR="00AA1572" w:rsidRDefault="009937C5" w:rsidP="006549FB">
            <w:r w:rsidRPr="004E09AD">
              <w:rPr>
                <w:szCs w:val="24"/>
              </w:rPr>
              <w:t>Essential</w:t>
            </w:r>
          </w:p>
        </w:tc>
        <w:tc>
          <w:tcPr>
            <w:tcW w:w="1701" w:type="dxa"/>
          </w:tcPr>
          <w:p w14:paraId="712F3898" w14:textId="6D6D67BF" w:rsidR="00AA1572" w:rsidRPr="004E09AD" w:rsidRDefault="009937C5" w:rsidP="006549FB">
            <w:pPr>
              <w:rPr>
                <w:rFonts w:eastAsia="Arial Unicode MS" w:cs="Arial"/>
                <w:szCs w:val="24"/>
              </w:rPr>
            </w:pPr>
            <w:r w:rsidRPr="004E09AD">
              <w:rPr>
                <w:rFonts w:eastAsia="Arial Unicode MS" w:cs="Arial"/>
                <w:szCs w:val="24"/>
              </w:rPr>
              <w:t xml:space="preserve">Application &amp; </w:t>
            </w:r>
            <w:r w:rsidRPr="004E09AD">
              <w:rPr>
                <w:rFonts w:cs="Arial"/>
                <w:szCs w:val="24"/>
              </w:rPr>
              <w:t>Selection Process</w:t>
            </w:r>
          </w:p>
        </w:tc>
      </w:tr>
      <w:tr w:rsidR="00AA1572" w14:paraId="2A004381" w14:textId="77777777" w:rsidTr="00210A4D">
        <w:tc>
          <w:tcPr>
            <w:tcW w:w="642" w:type="dxa"/>
          </w:tcPr>
          <w:p w14:paraId="664C9509" w14:textId="77777777" w:rsidR="00AA1572" w:rsidRDefault="00AA1572" w:rsidP="00230F93">
            <w:pPr>
              <w:pStyle w:val="Numbered"/>
            </w:pPr>
          </w:p>
        </w:tc>
        <w:tc>
          <w:tcPr>
            <w:tcW w:w="6016" w:type="dxa"/>
          </w:tcPr>
          <w:p w14:paraId="22FE78D3" w14:textId="1B536A64" w:rsidR="00AA1572" w:rsidRPr="00493213" w:rsidRDefault="009937C5" w:rsidP="006549FB">
            <w:pPr>
              <w:rPr>
                <w:sz w:val="22"/>
              </w:rPr>
            </w:pPr>
            <w:r w:rsidRPr="00493213">
              <w:rPr>
                <w:sz w:val="22"/>
              </w:rPr>
              <w:t>Strong analytical and problem-solving skills.</w:t>
            </w:r>
          </w:p>
        </w:tc>
        <w:tc>
          <w:tcPr>
            <w:tcW w:w="1417" w:type="dxa"/>
          </w:tcPr>
          <w:p w14:paraId="176E087A" w14:textId="5BB0D481" w:rsidR="00AA1572" w:rsidRDefault="009937C5" w:rsidP="006549FB">
            <w:r w:rsidRPr="004E09AD">
              <w:rPr>
                <w:szCs w:val="24"/>
              </w:rPr>
              <w:t>Essential</w:t>
            </w:r>
          </w:p>
        </w:tc>
        <w:tc>
          <w:tcPr>
            <w:tcW w:w="1701" w:type="dxa"/>
          </w:tcPr>
          <w:p w14:paraId="7347F148" w14:textId="1931F34A" w:rsidR="00AA1572" w:rsidRPr="004E09AD" w:rsidRDefault="009937C5" w:rsidP="006549FB">
            <w:pPr>
              <w:rPr>
                <w:rFonts w:eastAsia="Arial Unicode MS" w:cs="Arial"/>
                <w:szCs w:val="24"/>
              </w:rPr>
            </w:pPr>
            <w:r w:rsidRPr="004E09AD">
              <w:rPr>
                <w:rFonts w:eastAsia="Arial Unicode MS" w:cs="Arial"/>
                <w:szCs w:val="24"/>
              </w:rPr>
              <w:t xml:space="preserve">Application &amp; </w:t>
            </w:r>
            <w:r w:rsidRPr="004E09AD">
              <w:rPr>
                <w:rFonts w:cs="Arial"/>
                <w:szCs w:val="24"/>
              </w:rPr>
              <w:t>Selection Process</w:t>
            </w:r>
          </w:p>
        </w:tc>
      </w:tr>
      <w:tr w:rsidR="009937C5" w14:paraId="127167A6" w14:textId="77777777" w:rsidTr="00210A4D">
        <w:tc>
          <w:tcPr>
            <w:tcW w:w="642" w:type="dxa"/>
          </w:tcPr>
          <w:p w14:paraId="0FD12E7D" w14:textId="77777777" w:rsidR="009937C5" w:rsidRDefault="009937C5" w:rsidP="00230F93">
            <w:pPr>
              <w:pStyle w:val="Numbered"/>
            </w:pPr>
          </w:p>
        </w:tc>
        <w:tc>
          <w:tcPr>
            <w:tcW w:w="6016" w:type="dxa"/>
          </w:tcPr>
          <w:p w14:paraId="66F13AEA" w14:textId="4C930D0B" w:rsidR="009937C5" w:rsidRPr="00493213" w:rsidRDefault="0064462F" w:rsidP="006549FB">
            <w:pPr>
              <w:rPr>
                <w:sz w:val="22"/>
              </w:rPr>
            </w:pPr>
            <w:r w:rsidRPr="00493213">
              <w:rPr>
                <w:sz w:val="22"/>
              </w:rPr>
              <w:t>Ability to work unsupervised and self-tasked.</w:t>
            </w:r>
          </w:p>
        </w:tc>
        <w:tc>
          <w:tcPr>
            <w:tcW w:w="1417" w:type="dxa"/>
          </w:tcPr>
          <w:p w14:paraId="4F6E041D" w14:textId="29D53DDE" w:rsidR="009937C5" w:rsidRDefault="009937C5" w:rsidP="006549FB">
            <w:r w:rsidRPr="004E09AD">
              <w:rPr>
                <w:szCs w:val="24"/>
              </w:rPr>
              <w:t>Essential</w:t>
            </w:r>
          </w:p>
        </w:tc>
        <w:tc>
          <w:tcPr>
            <w:tcW w:w="1701" w:type="dxa"/>
          </w:tcPr>
          <w:p w14:paraId="4AA0B5F5" w14:textId="2C4F1CC0" w:rsidR="009937C5" w:rsidRPr="004E09AD" w:rsidRDefault="009937C5" w:rsidP="006549FB">
            <w:pPr>
              <w:rPr>
                <w:rFonts w:eastAsia="Arial Unicode MS" w:cs="Arial"/>
                <w:szCs w:val="24"/>
              </w:rPr>
            </w:pPr>
            <w:r w:rsidRPr="004E09AD">
              <w:rPr>
                <w:rFonts w:eastAsia="Arial Unicode MS" w:cs="Arial"/>
                <w:szCs w:val="24"/>
              </w:rPr>
              <w:t xml:space="preserve">Application &amp; </w:t>
            </w:r>
            <w:r w:rsidRPr="004E09AD">
              <w:rPr>
                <w:rFonts w:cs="Arial"/>
                <w:szCs w:val="24"/>
              </w:rPr>
              <w:t>Selection Process</w:t>
            </w:r>
          </w:p>
        </w:tc>
      </w:tr>
      <w:tr w:rsidR="009937C5" w14:paraId="12F3A758" w14:textId="77777777" w:rsidTr="00210A4D">
        <w:tc>
          <w:tcPr>
            <w:tcW w:w="642" w:type="dxa"/>
          </w:tcPr>
          <w:p w14:paraId="30435285" w14:textId="77777777" w:rsidR="009937C5" w:rsidRDefault="009937C5" w:rsidP="00230F93">
            <w:pPr>
              <w:pStyle w:val="Numbered"/>
            </w:pPr>
          </w:p>
        </w:tc>
        <w:tc>
          <w:tcPr>
            <w:tcW w:w="6016" w:type="dxa"/>
          </w:tcPr>
          <w:p w14:paraId="21C180C6" w14:textId="2F0ECB2F" w:rsidR="009937C5" w:rsidRPr="00493213" w:rsidRDefault="00451CB6" w:rsidP="006549FB">
            <w:pPr>
              <w:rPr>
                <w:sz w:val="22"/>
              </w:rPr>
            </w:pPr>
            <w:r w:rsidRPr="00493213">
              <w:rPr>
                <w:sz w:val="22"/>
              </w:rPr>
              <w:t>Ability to regularly work to tight deadlines with effective time management skills providing high quality outcomes.</w:t>
            </w:r>
          </w:p>
        </w:tc>
        <w:tc>
          <w:tcPr>
            <w:tcW w:w="1417" w:type="dxa"/>
          </w:tcPr>
          <w:p w14:paraId="1775F836" w14:textId="74B341CA" w:rsidR="009937C5" w:rsidRDefault="009937C5" w:rsidP="006549FB">
            <w:r w:rsidRPr="004E09AD">
              <w:rPr>
                <w:szCs w:val="24"/>
              </w:rPr>
              <w:t>Essential</w:t>
            </w:r>
          </w:p>
        </w:tc>
        <w:tc>
          <w:tcPr>
            <w:tcW w:w="1701" w:type="dxa"/>
          </w:tcPr>
          <w:p w14:paraId="23BFDFA6" w14:textId="720EB46F" w:rsidR="009937C5" w:rsidRPr="004E09AD" w:rsidRDefault="009937C5" w:rsidP="006549FB">
            <w:pPr>
              <w:rPr>
                <w:rFonts w:eastAsia="Arial Unicode MS" w:cs="Arial"/>
                <w:szCs w:val="24"/>
              </w:rPr>
            </w:pPr>
            <w:r w:rsidRPr="004E09AD">
              <w:rPr>
                <w:rFonts w:eastAsia="Arial Unicode MS" w:cs="Arial"/>
                <w:szCs w:val="24"/>
              </w:rPr>
              <w:t xml:space="preserve">Application &amp; </w:t>
            </w:r>
            <w:r w:rsidRPr="004E09AD">
              <w:rPr>
                <w:rFonts w:cs="Arial"/>
                <w:szCs w:val="24"/>
              </w:rPr>
              <w:t>Selection Process</w:t>
            </w:r>
          </w:p>
        </w:tc>
      </w:tr>
      <w:tr w:rsidR="009937C5" w14:paraId="7F84A5A3" w14:textId="77777777" w:rsidTr="00210A4D">
        <w:tc>
          <w:tcPr>
            <w:tcW w:w="642" w:type="dxa"/>
          </w:tcPr>
          <w:p w14:paraId="6CF2F781" w14:textId="77777777" w:rsidR="009937C5" w:rsidRDefault="009937C5" w:rsidP="00230F93">
            <w:pPr>
              <w:pStyle w:val="Numbered"/>
            </w:pPr>
          </w:p>
        </w:tc>
        <w:tc>
          <w:tcPr>
            <w:tcW w:w="6016" w:type="dxa"/>
          </w:tcPr>
          <w:p w14:paraId="400E0713" w14:textId="01B6BE53" w:rsidR="009937C5" w:rsidRPr="00493213" w:rsidRDefault="00AE4A7E" w:rsidP="006549FB">
            <w:pPr>
              <w:rPr>
                <w:sz w:val="22"/>
              </w:rPr>
            </w:pPr>
            <w:r w:rsidRPr="00493213">
              <w:rPr>
                <w:sz w:val="22"/>
              </w:rPr>
              <w:t>High level ability to communicate with staff at all levels and form effective internal/external relationships.</w:t>
            </w:r>
          </w:p>
        </w:tc>
        <w:tc>
          <w:tcPr>
            <w:tcW w:w="1417" w:type="dxa"/>
          </w:tcPr>
          <w:p w14:paraId="75323D70" w14:textId="0ACF852B" w:rsidR="009937C5" w:rsidRDefault="0011557C" w:rsidP="006549FB">
            <w:r w:rsidRPr="002A3749">
              <w:rPr>
                <w:rFonts w:eastAsia="Arial Unicode MS" w:cs="Arial"/>
                <w:szCs w:val="24"/>
              </w:rPr>
              <w:t>Essential</w:t>
            </w:r>
          </w:p>
        </w:tc>
        <w:tc>
          <w:tcPr>
            <w:tcW w:w="1701" w:type="dxa"/>
          </w:tcPr>
          <w:p w14:paraId="236BF437" w14:textId="681589EE" w:rsidR="009937C5" w:rsidRPr="004E09AD" w:rsidRDefault="0011557C" w:rsidP="006549FB">
            <w:pPr>
              <w:rPr>
                <w:rFonts w:eastAsia="Arial Unicode MS" w:cs="Arial"/>
                <w:szCs w:val="24"/>
              </w:rPr>
            </w:pPr>
            <w:r w:rsidRPr="004E09AD">
              <w:rPr>
                <w:rFonts w:eastAsia="Arial Unicode MS" w:cs="Arial"/>
                <w:szCs w:val="24"/>
              </w:rPr>
              <w:t xml:space="preserve">Application &amp; </w:t>
            </w:r>
            <w:r w:rsidRPr="004E09AD">
              <w:rPr>
                <w:rFonts w:cs="Arial"/>
                <w:szCs w:val="24"/>
              </w:rPr>
              <w:t>Selection Process</w:t>
            </w:r>
          </w:p>
        </w:tc>
      </w:tr>
      <w:tr w:rsidR="009937C5" w14:paraId="576AB605" w14:textId="77777777" w:rsidTr="00210A4D">
        <w:tc>
          <w:tcPr>
            <w:tcW w:w="642" w:type="dxa"/>
          </w:tcPr>
          <w:p w14:paraId="01FE841D" w14:textId="77777777" w:rsidR="009937C5" w:rsidRDefault="009937C5" w:rsidP="00230F93">
            <w:pPr>
              <w:pStyle w:val="Numbered"/>
            </w:pPr>
          </w:p>
        </w:tc>
        <w:tc>
          <w:tcPr>
            <w:tcW w:w="6016" w:type="dxa"/>
          </w:tcPr>
          <w:p w14:paraId="1C1EEC15" w14:textId="36B14288" w:rsidR="009937C5" w:rsidRPr="00493213" w:rsidRDefault="006636D8" w:rsidP="006549FB">
            <w:pPr>
              <w:rPr>
                <w:sz w:val="22"/>
              </w:rPr>
            </w:pPr>
            <w:r w:rsidRPr="00493213">
              <w:rPr>
                <w:sz w:val="22"/>
              </w:rPr>
              <w:t>High level organisational skills.</w:t>
            </w:r>
          </w:p>
        </w:tc>
        <w:tc>
          <w:tcPr>
            <w:tcW w:w="1417" w:type="dxa"/>
          </w:tcPr>
          <w:p w14:paraId="6953A72A" w14:textId="56347280" w:rsidR="009937C5" w:rsidRDefault="0011557C" w:rsidP="006549FB">
            <w:r w:rsidRPr="002A3749">
              <w:rPr>
                <w:rFonts w:eastAsia="Arial Unicode MS" w:cs="Arial"/>
                <w:szCs w:val="24"/>
              </w:rPr>
              <w:t>Essential</w:t>
            </w:r>
          </w:p>
        </w:tc>
        <w:tc>
          <w:tcPr>
            <w:tcW w:w="1701" w:type="dxa"/>
          </w:tcPr>
          <w:p w14:paraId="4940D651" w14:textId="1D59616E" w:rsidR="009937C5" w:rsidRPr="004E09AD" w:rsidRDefault="0011557C" w:rsidP="006549FB">
            <w:pPr>
              <w:rPr>
                <w:rFonts w:eastAsia="Arial Unicode MS" w:cs="Arial"/>
                <w:szCs w:val="24"/>
              </w:rPr>
            </w:pPr>
            <w:r w:rsidRPr="004E09AD">
              <w:rPr>
                <w:rFonts w:eastAsia="Arial Unicode MS" w:cs="Arial"/>
                <w:szCs w:val="24"/>
              </w:rPr>
              <w:t xml:space="preserve">Application &amp; </w:t>
            </w:r>
            <w:r w:rsidRPr="004E09AD">
              <w:rPr>
                <w:rFonts w:cs="Arial"/>
                <w:szCs w:val="24"/>
              </w:rPr>
              <w:t>Selection Process</w:t>
            </w:r>
          </w:p>
        </w:tc>
      </w:tr>
      <w:tr w:rsidR="00B66EAE" w14:paraId="48123B56" w14:textId="77777777" w:rsidTr="00210A4D">
        <w:tc>
          <w:tcPr>
            <w:tcW w:w="642" w:type="dxa"/>
          </w:tcPr>
          <w:p w14:paraId="0C60CC2B" w14:textId="610783A7" w:rsidR="00B66EAE" w:rsidRDefault="00B66EAE" w:rsidP="00230F93">
            <w:pPr>
              <w:pStyle w:val="Numbered"/>
            </w:pPr>
          </w:p>
        </w:tc>
        <w:tc>
          <w:tcPr>
            <w:tcW w:w="6016" w:type="dxa"/>
          </w:tcPr>
          <w:p w14:paraId="788547D6" w14:textId="62581049" w:rsidR="00B66EAE" w:rsidRPr="002A3749" w:rsidRDefault="00200E69" w:rsidP="006549FB">
            <w:pPr>
              <w:rPr>
                <w:szCs w:val="24"/>
              </w:rPr>
            </w:pPr>
            <w:r w:rsidRPr="00493213">
              <w:rPr>
                <w:sz w:val="22"/>
              </w:rPr>
              <w:t>High level ability to analyse and interpret complex data and reach robust conclusions.</w:t>
            </w:r>
          </w:p>
        </w:tc>
        <w:tc>
          <w:tcPr>
            <w:tcW w:w="1417" w:type="dxa"/>
          </w:tcPr>
          <w:p w14:paraId="2C21E21E" w14:textId="351974F6" w:rsidR="00B66EAE" w:rsidRPr="002A3749" w:rsidRDefault="0072659E" w:rsidP="006549FB">
            <w:pPr>
              <w:rPr>
                <w:szCs w:val="24"/>
              </w:rPr>
            </w:pPr>
            <w:r w:rsidRPr="002A3749">
              <w:rPr>
                <w:rFonts w:eastAsia="Arial Unicode MS" w:cs="Arial"/>
                <w:szCs w:val="24"/>
              </w:rPr>
              <w:t>Essential</w:t>
            </w:r>
          </w:p>
        </w:tc>
        <w:tc>
          <w:tcPr>
            <w:tcW w:w="1701" w:type="dxa"/>
          </w:tcPr>
          <w:p w14:paraId="2AEC58AA" w14:textId="5074C0DB" w:rsidR="00B66EAE" w:rsidRPr="002A3749" w:rsidRDefault="00A07253" w:rsidP="006549FB">
            <w:pPr>
              <w:rPr>
                <w:szCs w:val="24"/>
              </w:rPr>
            </w:pPr>
            <w:r w:rsidRPr="004E09AD">
              <w:rPr>
                <w:rFonts w:eastAsia="Arial Unicode MS" w:cs="Arial"/>
                <w:szCs w:val="24"/>
              </w:rPr>
              <w:t xml:space="preserve">Application &amp; </w:t>
            </w:r>
            <w:r w:rsidRPr="004E09AD">
              <w:rPr>
                <w:rFonts w:cs="Arial"/>
                <w:szCs w:val="24"/>
              </w:rPr>
              <w:t>Selection Process</w:t>
            </w:r>
          </w:p>
        </w:tc>
      </w:tr>
      <w:tr w:rsidR="00B66EAE" w14:paraId="53DAACC8" w14:textId="77777777" w:rsidTr="00210A4D">
        <w:tc>
          <w:tcPr>
            <w:tcW w:w="642" w:type="dxa"/>
          </w:tcPr>
          <w:p w14:paraId="3DB3D3B9" w14:textId="78527927" w:rsidR="00B66EAE" w:rsidRDefault="00B66EAE" w:rsidP="00230F93">
            <w:pPr>
              <w:pStyle w:val="Numbered"/>
            </w:pPr>
          </w:p>
        </w:tc>
        <w:tc>
          <w:tcPr>
            <w:tcW w:w="6016" w:type="dxa"/>
          </w:tcPr>
          <w:p w14:paraId="36CE2DD5" w14:textId="38304D99" w:rsidR="00B66EAE" w:rsidRPr="002A3749" w:rsidRDefault="0070526E" w:rsidP="006549FB">
            <w:pPr>
              <w:rPr>
                <w:szCs w:val="24"/>
              </w:rPr>
            </w:pPr>
            <w:r w:rsidRPr="00493213">
              <w:rPr>
                <w:sz w:val="22"/>
              </w:rPr>
              <w:t>High level ability to work strategically.</w:t>
            </w:r>
          </w:p>
        </w:tc>
        <w:tc>
          <w:tcPr>
            <w:tcW w:w="1417" w:type="dxa"/>
          </w:tcPr>
          <w:p w14:paraId="1EC1251D" w14:textId="2CA8E0C1" w:rsidR="00B66EAE" w:rsidRPr="002A3749" w:rsidRDefault="0072659E" w:rsidP="006549FB">
            <w:pPr>
              <w:rPr>
                <w:szCs w:val="24"/>
              </w:rPr>
            </w:pPr>
            <w:r w:rsidRPr="002A3749">
              <w:rPr>
                <w:rFonts w:eastAsia="Arial Unicode MS" w:cs="Arial"/>
                <w:szCs w:val="24"/>
              </w:rPr>
              <w:t>Essential</w:t>
            </w:r>
          </w:p>
        </w:tc>
        <w:tc>
          <w:tcPr>
            <w:tcW w:w="1701" w:type="dxa"/>
          </w:tcPr>
          <w:p w14:paraId="72B9901D" w14:textId="5FCAB65D" w:rsidR="00B66EAE" w:rsidRPr="002A3749" w:rsidRDefault="00A07253" w:rsidP="006549FB">
            <w:pPr>
              <w:rPr>
                <w:szCs w:val="24"/>
              </w:rPr>
            </w:pPr>
            <w:r w:rsidRPr="004E09AD">
              <w:rPr>
                <w:rFonts w:eastAsia="Arial Unicode MS" w:cs="Arial"/>
                <w:szCs w:val="24"/>
              </w:rPr>
              <w:t xml:space="preserve">Application &amp; </w:t>
            </w:r>
            <w:r w:rsidRPr="004E09AD">
              <w:rPr>
                <w:rFonts w:cs="Arial"/>
                <w:szCs w:val="24"/>
              </w:rPr>
              <w:t>Selection Process</w:t>
            </w:r>
          </w:p>
        </w:tc>
      </w:tr>
      <w:tr w:rsidR="00B66EAE" w14:paraId="2E3674B9" w14:textId="77777777" w:rsidTr="00210A4D">
        <w:tc>
          <w:tcPr>
            <w:tcW w:w="642" w:type="dxa"/>
          </w:tcPr>
          <w:p w14:paraId="449CC69B" w14:textId="0EFEC50E" w:rsidR="00B66EAE" w:rsidRDefault="00B66EAE" w:rsidP="00230F93">
            <w:pPr>
              <w:pStyle w:val="Numbered"/>
            </w:pPr>
          </w:p>
        </w:tc>
        <w:tc>
          <w:tcPr>
            <w:tcW w:w="6016" w:type="dxa"/>
          </w:tcPr>
          <w:p w14:paraId="4D7C018C" w14:textId="292FAD9A" w:rsidR="00B66EAE" w:rsidRPr="002A3749" w:rsidRDefault="004B0CB4" w:rsidP="006549FB">
            <w:pPr>
              <w:rPr>
                <w:szCs w:val="24"/>
              </w:rPr>
            </w:pPr>
            <w:r w:rsidRPr="002A6EC4">
              <w:rPr>
                <w:rFonts w:eastAsia="Arial Unicode MS" w:cs="Arial"/>
                <w:sz w:val="22"/>
              </w:rPr>
              <w:t xml:space="preserve">Demonstrates commitment to taking a leading role in driving forward WYFRS’ commitment to </w:t>
            </w:r>
            <w:r w:rsidRPr="002A6EC4">
              <w:rPr>
                <w:rFonts w:cs="Arial"/>
                <w:sz w:val="22"/>
              </w:rPr>
              <w:t xml:space="preserve">Equality &amp; Diversity, </w:t>
            </w:r>
            <w:r>
              <w:rPr>
                <w:rFonts w:cs="Arial"/>
                <w:sz w:val="22"/>
              </w:rPr>
              <w:t>NFCC</w:t>
            </w:r>
            <w:r w:rsidRPr="002A6EC4">
              <w:rPr>
                <w:rFonts w:cs="Arial"/>
                <w:sz w:val="22"/>
              </w:rPr>
              <w:t xml:space="preserve"> Core Code of Ethics and WYFRS values</w:t>
            </w:r>
            <w:r w:rsidRPr="00493213">
              <w:rPr>
                <w:rFonts w:eastAsia="Arial Unicode MS" w:cs="Arial"/>
                <w:sz w:val="22"/>
              </w:rPr>
              <w:t>.</w:t>
            </w:r>
          </w:p>
        </w:tc>
        <w:tc>
          <w:tcPr>
            <w:tcW w:w="1417" w:type="dxa"/>
          </w:tcPr>
          <w:p w14:paraId="29543E83" w14:textId="65C3085B" w:rsidR="00B66EAE" w:rsidRPr="002A3749" w:rsidRDefault="0072659E" w:rsidP="006549FB">
            <w:pPr>
              <w:rPr>
                <w:szCs w:val="24"/>
              </w:rPr>
            </w:pPr>
            <w:r w:rsidRPr="002A3749">
              <w:rPr>
                <w:rFonts w:eastAsia="Arial Unicode MS" w:cs="Arial"/>
                <w:szCs w:val="24"/>
              </w:rPr>
              <w:t>Essential</w:t>
            </w:r>
          </w:p>
        </w:tc>
        <w:tc>
          <w:tcPr>
            <w:tcW w:w="1701" w:type="dxa"/>
          </w:tcPr>
          <w:p w14:paraId="1FEEFB96" w14:textId="175C29DE" w:rsidR="00B66EAE" w:rsidRPr="002A3749" w:rsidRDefault="00A07253" w:rsidP="006549FB">
            <w:pPr>
              <w:rPr>
                <w:szCs w:val="24"/>
              </w:rPr>
            </w:pPr>
            <w:r w:rsidRPr="004E09AD">
              <w:rPr>
                <w:rFonts w:eastAsia="Arial Unicode MS" w:cs="Arial"/>
                <w:szCs w:val="24"/>
              </w:rPr>
              <w:t xml:space="preserve">Application &amp; </w:t>
            </w:r>
            <w:r w:rsidRPr="004E09AD">
              <w:rPr>
                <w:rFonts w:cs="Arial"/>
                <w:szCs w:val="24"/>
              </w:rPr>
              <w:t>Selection Process</w:t>
            </w:r>
          </w:p>
        </w:tc>
      </w:tr>
      <w:tr w:rsidR="00B66EAE" w14:paraId="36108F94" w14:textId="77777777" w:rsidTr="00210A4D">
        <w:tc>
          <w:tcPr>
            <w:tcW w:w="642" w:type="dxa"/>
          </w:tcPr>
          <w:p w14:paraId="4CBB5BE2" w14:textId="5EDA758A" w:rsidR="00B66EAE" w:rsidRPr="002A3749" w:rsidRDefault="00B66EAE" w:rsidP="00230F93">
            <w:pPr>
              <w:pStyle w:val="Numbered"/>
              <w:rPr>
                <w:szCs w:val="24"/>
              </w:rPr>
            </w:pPr>
          </w:p>
        </w:tc>
        <w:tc>
          <w:tcPr>
            <w:tcW w:w="6016" w:type="dxa"/>
          </w:tcPr>
          <w:p w14:paraId="61112B5E" w14:textId="77777777" w:rsidR="001F2D62" w:rsidRPr="00493213" w:rsidRDefault="001F2D62" w:rsidP="001F2D62">
            <w:pPr>
              <w:rPr>
                <w:sz w:val="22"/>
              </w:rPr>
            </w:pPr>
            <w:r w:rsidRPr="00493213">
              <w:rPr>
                <w:sz w:val="22"/>
              </w:rPr>
              <w:t>Demonstrable commitment to ensuring good data quality in all aspects of work.</w:t>
            </w:r>
          </w:p>
          <w:p w14:paraId="4AC0B8A1" w14:textId="53042520" w:rsidR="00B66EAE" w:rsidRPr="002A3749" w:rsidRDefault="00B66EAE" w:rsidP="006549FB">
            <w:pPr>
              <w:rPr>
                <w:szCs w:val="24"/>
              </w:rPr>
            </w:pPr>
          </w:p>
        </w:tc>
        <w:tc>
          <w:tcPr>
            <w:tcW w:w="1417" w:type="dxa"/>
          </w:tcPr>
          <w:p w14:paraId="5E77D5EC" w14:textId="06246666" w:rsidR="00B66EAE" w:rsidRPr="002A3749" w:rsidRDefault="0011557C" w:rsidP="006549FB">
            <w:pPr>
              <w:rPr>
                <w:szCs w:val="24"/>
              </w:rPr>
            </w:pPr>
            <w:r w:rsidRPr="002A3749">
              <w:rPr>
                <w:rFonts w:eastAsia="Arial Unicode MS" w:cs="Arial"/>
                <w:szCs w:val="24"/>
              </w:rPr>
              <w:t>Essential</w:t>
            </w:r>
          </w:p>
        </w:tc>
        <w:tc>
          <w:tcPr>
            <w:tcW w:w="1701" w:type="dxa"/>
          </w:tcPr>
          <w:p w14:paraId="3656ABFB" w14:textId="47A5D5BE" w:rsidR="00B66EAE" w:rsidRPr="002A3749" w:rsidRDefault="00A07253" w:rsidP="006549FB">
            <w:pPr>
              <w:rPr>
                <w:szCs w:val="24"/>
              </w:rPr>
            </w:pPr>
            <w:r w:rsidRPr="004E09AD">
              <w:rPr>
                <w:rFonts w:eastAsia="Arial Unicode MS" w:cs="Arial"/>
                <w:szCs w:val="24"/>
              </w:rPr>
              <w:t xml:space="preserve">Application &amp; </w:t>
            </w:r>
            <w:r w:rsidRPr="004E09AD">
              <w:rPr>
                <w:rFonts w:cs="Arial"/>
                <w:szCs w:val="24"/>
              </w:rPr>
              <w:t>Selection Process</w:t>
            </w:r>
          </w:p>
        </w:tc>
      </w:tr>
      <w:tr w:rsidR="00963BA5" w14:paraId="3BD8297A" w14:textId="77777777" w:rsidTr="00210A4D">
        <w:tc>
          <w:tcPr>
            <w:tcW w:w="642" w:type="dxa"/>
          </w:tcPr>
          <w:p w14:paraId="7280E4EF" w14:textId="77777777" w:rsidR="00963BA5" w:rsidRPr="002A3749" w:rsidRDefault="00963BA5" w:rsidP="00230F93">
            <w:pPr>
              <w:pStyle w:val="Numbered"/>
              <w:rPr>
                <w:szCs w:val="24"/>
              </w:rPr>
            </w:pPr>
          </w:p>
        </w:tc>
        <w:tc>
          <w:tcPr>
            <w:tcW w:w="6016" w:type="dxa"/>
          </w:tcPr>
          <w:p w14:paraId="55DB9DE8" w14:textId="6EBBEE5B" w:rsidR="00963BA5" w:rsidRPr="00493213" w:rsidRDefault="00963BA5" w:rsidP="001F2D62">
            <w:pPr>
              <w:rPr>
                <w:sz w:val="22"/>
              </w:rPr>
            </w:pPr>
            <w:r w:rsidRPr="00493213">
              <w:rPr>
                <w:rFonts w:cs="Arial"/>
                <w:sz w:val="22"/>
              </w:rPr>
              <w:t>Demonstrate an understanding of and ability to implement Health &amp; Safety at work.</w:t>
            </w:r>
          </w:p>
        </w:tc>
        <w:tc>
          <w:tcPr>
            <w:tcW w:w="1417" w:type="dxa"/>
          </w:tcPr>
          <w:p w14:paraId="6545BB80" w14:textId="3D791AA4" w:rsidR="00963BA5" w:rsidRPr="002A3749" w:rsidRDefault="0011557C" w:rsidP="006549FB">
            <w:pPr>
              <w:rPr>
                <w:szCs w:val="24"/>
              </w:rPr>
            </w:pPr>
            <w:r w:rsidRPr="002A3749">
              <w:rPr>
                <w:rFonts w:eastAsia="Arial Unicode MS" w:cs="Arial"/>
                <w:szCs w:val="24"/>
              </w:rPr>
              <w:t>Essential</w:t>
            </w:r>
          </w:p>
        </w:tc>
        <w:tc>
          <w:tcPr>
            <w:tcW w:w="1701" w:type="dxa"/>
          </w:tcPr>
          <w:p w14:paraId="3F36FEC2" w14:textId="10EB18ED" w:rsidR="00963BA5" w:rsidRPr="004E09AD" w:rsidRDefault="0011557C" w:rsidP="006549FB">
            <w:pPr>
              <w:rPr>
                <w:rFonts w:eastAsia="Arial Unicode MS" w:cs="Arial"/>
                <w:szCs w:val="24"/>
              </w:rPr>
            </w:pPr>
            <w:r w:rsidRPr="004E09AD">
              <w:rPr>
                <w:rFonts w:eastAsia="Arial Unicode MS" w:cs="Arial"/>
                <w:szCs w:val="24"/>
              </w:rPr>
              <w:t xml:space="preserve">Application &amp; </w:t>
            </w:r>
            <w:r w:rsidRPr="004E09AD">
              <w:rPr>
                <w:rFonts w:cs="Arial"/>
                <w:szCs w:val="24"/>
              </w:rPr>
              <w:t>Selection Process</w:t>
            </w:r>
          </w:p>
        </w:tc>
      </w:tr>
      <w:tr w:rsidR="00963BA5" w14:paraId="22643FF7" w14:textId="77777777" w:rsidTr="00210A4D">
        <w:tc>
          <w:tcPr>
            <w:tcW w:w="642" w:type="dxa"/>
          </w:tcPr>
          <w:p w14:paraId="094BEB47" w14:textId="77777777" w:rsidR="00963BA5" w:rsidRPr="002A3749" w:rsidRDefault="00963BA5" w:rsidP="00230F93">
            <w:pPr>
              <w:pStyle w:val="Numbered"/>
              <w:rPr>
                <w:szCs w:val="24"/>
              </w:rPr>
            </w:pPr>
          </w:p>
        </w:tc>
        <w:tc>
          <w:tcPr>
            <w:tcW w:w="6016" w:type="dxa"/>
          </w:tcPr>
          <w:p w14:paraId="408DC6E7" w14:textId="291B650C" w:rsidR="00963BA5" w:rsidRPr="00493213" w:rsidRDefault="0011557C" w:rsidP="001F2D62">
            <w:pPr>
              <w:rPr>
                <w:sz w:val="22"/>
              </w:rPr>
            </w:pPr>
            <w:r w:rsidRPr="00831D84">
              <w:rPr>
                <w:rFonts w:cs="Arial"/>
                <w:sz w:val="22"/>
              </w:rPr>
              <w:t>To hold and maintain a current full UK valid car driving licence</w:t>
            </w:r>
            <w:r>
              <w:rPr>
                <w:rFonts w:cs="Arial"/>
                <w:sz w:val="22"/>
              </w:rPr>
              <w:t>.</w:t>
            </w:r>
          </w:p>
        </w:tc>
        <w:tc>
          <w:tcPr>
            <w:tcW w:w="1417" w:type="dxa"/>
          </w:tcPr>
          <w:p w14:paraId="1A146A08" w14:textId="69FFD945" w:rsidR="00963BA5" w:rsidRPr="002A3749" w:rsidRDefault="0011557C" w:rsidP="006549FB">
            <w:pPr>
              <w:rPr>
                <w:szCs w:val="24"/>
              </w:rPr>
            </w:pPr>
            <w:r w:rsidRPr="002A3749">
              <w:rPr>
                <w:rFonts w:eastAsia="Arial Unicode MS" w:cs="Arial"/>
                <w:szCs w:val="24"/>
              </w:rPr>
              <w:t>Essential</w:t>
            </w:r>
          </w:p>
        </w:tc>
        <w:tc>
          <w:tcPr>
            <w:tcW w:w="1701" w:type="dxa"/>
          </w:tcPr>
          <w:p w14:paraId="1C346DC8" w14:textId="2628035B" w:rsidR="00963BA5" w:rsidRPr="004E09AD" w:rsidRDefault="0011557C" w:rsidP="006549FB">
            <w:pPr>
              <w:rPr>
                <w:rFonts w:eastAsia="Arial Unicode MS" w:cs="Arial"/>
                <w:szCs w:val="24"/>
              </w:rPr>
            </w:pPr>
            <w:r w:rsidRPr="004E09AD">
              <w:rPr>
                <w:rFonts w:eastAsia="Arial Unicode MS" w:cs="Arial"/>
                <w:szCs w:val="24"/>
              </w:rPr>
              <w:t xml:space="preserve">Application &amp; </w:t>
            </w:r>
            <w:r w:rsidRPr="004E09AD">
              <w:rPr>
                <w:rFonts w:cs="Arial"/>
                <w:szCs w:val="24"/>
              </w:rPr>
              <w:t>Selection Process</w:t>
            </w:r>
          </w:p>
        </w:tc>
      </w:tr>
    </w:tbl>
    <w:p w14:paraId="6E54AE45" w14:textId="77777777" w:rsidR="00B66EAE" w:rsidRDefault="00B66EAE" w:rsidP="0037695C"/>
    <w:p w14:paraId="6B11B16D" w14:textId="57535050" w:rsidR="000D367F" w:rsidRPr="00E27C6C" w:rsidRDefault="000D6D51" w:rsidP="00E27C6C">
      <w:pPr>
        <w:rPr>
          <w:color w:val="FF0000"/>
        </w:rPr>
      </w:pPr>
      <w:r>
        <w:t>Job Des</w:t>
      </w:r>
      <w:r w:rsidR="00321954">
        <w:t xml:space="preserve">cription last updated: </w:t>
      </w:r>
      <w:r w:rsidR="00E27C6C" w:rsidRPr="00E27C6C">
        <w:t>August 2024</w:t>
      </w:r>
    </w:p>
    <w:sectPr w:rsidR="000D367F" w:rsidRPr="00E27C6C" w:rsidSect="00DA1CCA">
      <w:footerReference w:type="default" r:id="rId20"/>
      <w:headerReference w:type="first" r:id="rId21"/>
      <w:footerReference w:type="first" r:id="rId22"/>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57EAA7" w14:textId="77777777" w:rsidR="009775C0" w:rsidRDefault="009775C0" w:rsidP="00E8466A">
      <w:pPr>
        <w:spacing w:after="0" w:line="240" w:lineRule="auto"/>
      </w:pPr>
      <w:r>
        <w:separator/>
      </w:r>
    </w:p>
  </w:endnote>
  <w:endnote w:type="continuationSeparator" w:id="0">
    <w:p w14:paraId="63B9DB0E" w14:textId="77777777" w:rsidR="009775C0" w:rsidRDefault="009775C0" w:rsidP="00E8466A">
      <w:pPr>
        <w:spacing w:after="0" w:line="240" w:lineRule="auto"/>
      </w:pPr>
      <w:r>
        <w:continuationSeparator/>
      </w:r>
    </w:p>
  </w:endnote>
  <w:endnote w:type="continuationNotice" w:id="1">
    <w:p w14:paraId="13706CE1" w14:textId="77777777" w:rsidR="009775C0" w:rsidRDefault="009775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751FD" w14:textId="77777777"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24B91" w14:textId="77777777" w:rsidR="00E8466A" w:rsidRDefault="00175C3A" w:rsidP="00175C3A">
    <w:pPr>
      <w:pStyle w:val="Footer"/>
      <w:tabs>
        <w:tab w:val="clear" w:pos="4820"/>
        <w:tab w:val="left" w:pos="5812"/>
      </w:tabs>
    </w:pPr>
    <w:r>
      <w:tab/>
    </w:r>
    <w:r>
      <w:rPr>
        <w:noProof/>
        <w:lang w:eastAsia="en-GB"/>
      </w:rPr>
      <w:drawing>
        <wp:inline distT="0" distB="0" distL="0" distR="0" wp14:anchorId="1877DE9E" wp14:editId="49A40EF7">
          <wp:extent cx="2339975" cy="356235"/>
          <wp:effectExtent l="0" t="0" r="3175" b="5715"/>
          <wp:docPr id="1296201559" name="Picture 1296201559"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127C65" w14:textId="77777777" w:rsidR="009775C0" w:rsidRDefault="009775C0" w:rsidP="00E8466A">
      <w:pPr>
        <w:spacing w:after="0" w:line="240" w:lineRule="auto"/>
      </w:pPr>
      <w:r>
        <w:separator/>
      </w:r>
    </w:p>
  </w:footnote>
  <w:footnote w:type="continuationSeparator" w:id="0">
    <w:p w14:paraId="5C0051E9" w14:textId="77777777" w:rsidR="009775C0" w:rsidRDefault="009775C0" w:rsidP="00E8466A">
      <w:pPr>
        <w:spacing w:after="0" w:line="240" w:lineRule="auto"/>
      </w:pPr>
      <w:r>
        <w:continuationSeparator/>
      </w:r>
    </w:p>
  </w:footnote>
  <w:footnote w:type="continuationNotice" w:id="1">
    <w:p w14:paraId="7CB1D048" w14:textId="77777777" w:rsidR="009775C0" w:rsidRDefault="009775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4EB14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EndPr/>
      <w:sdtContent>
        <w:r w:rsidR="00B9153C">
          <w:rPr>
            <w:noProof/>
            <w:lang w:eastAsia="en-GB"/>
          </w:rPr>
          <w:drawing>
            <wp:inline distT="0" distB="0" distL="0" distR="0" wp14:anchorId="550432CD" wp14:editId="1D1DBA11">
              <wp:extent cx="2340000" cy="666000"/>
              <wp:effectExtent l="0" t="0" r="3175" b="1270"/>
              <wp:docPr id="81344110" name="Picture 81344110"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AE77F28"/>
    <w:multiLevelType w:val="hybridMultilevel"/>
    <w:tmpl w:val="ACFA5D74"/>
    <w:lvl w:ilvl="0" w:tplc="345E4746">
      <w:start w:val="12"/>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4D630315"/>
    <w:multiLevelType w:val="hybridMultilevel"/>
    <w:tmpl w:val="F5321B4A"/>
    <w:lvl w:ilvl="0" w:tplc="58FC3490">
      <w:start w:val="1"/>
      <w:numFmt w:val="lowerLetter"/>
      <w:lvlText w:val="%1)"/>
      <w:lvlJc w:val="left"/>
      <w:pPr>
        <w:tabs>
          <w:tab w:val="num" w:pos="1200"/>
        </w:tabs>
        <w:ind w:left="120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10C08EE"/>
    <w:multiLevelType w:val="hybridMultilevel"/>
    <w:tmpl w:val="2FAA156C"/>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67F454A7"/>
    <w:multiLevelType w:val="hybridMultilevel"/>
    <w:tmpl w:val="E8A211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89434645">
    <w:abstractNumId w:val="1"/>
  </w:num>
  <w:num w:numId="2" w16cid:durableId="108549126">
    <w:abstractNumId w:val="0"/>
  </w:num>
  <w:num w:numId="3" w16cid:durableId="1512987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2"/>
  </w:num>
  <w:num w:numId="5" w16cid:durableId="1431315316">
    <w:abstractNumId w:val="4"/>
  </w:num>
  <w:num w:numId="6" w16cid:durableId="5010470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0328974">
    <w:abstractNumId w:val="5"/>
  </w:num>
  <w:num w:numId="8" w16cid:durableId="1395394989">
    <w:abstractNumId w:val="3"/>
  </w:num>
  <w:num w:numId="9" w16cid:durableId="868761027">
    <w:abstractNumId w:val="6"/>
  </w:num>
  <w:num w:numId="10" w16cid:durableId="167695779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E06"/>
    <w:rsid w:val="00007301"/>
    <w:rsid w:val="000123E1"/>
    <w:rsid w:val="000305FC"/>
    <w:rsid w:val="000308A6"/>
    <w:rsid w:val="00057439"/>
    <w:rsid w:val="00061B6C"/>
    <w:rsid w:val="00063520"/>
    <w:rsid w:val="00063536"/>
    <w:rsid w:val="0007246F"/>
    <w:rsid w:val="00073E05"/>
    <w:rsid w:val="0008374D"/>
    <w:rsid w:val="00091867"/>
    <w:rsid w:val="000957B1"/>
    <w:rsid w:val="000A1E71"/>
    <w:rsid w:val="000A6910"/>
    <w:rsid w:val="000C1B71"/>
    <w:rsid w:val="000C6CDF"/>
    <w:rsid w:val="000D367F"/>
    <w:rsid w:val="000D4625"/>
    <w:rsid w:val="000D6D51"/>
    <w:rsid w:val="000E2403"/>
    <w:rsid w:val="00101EF4"/>
    <w:rsid w:val="0011557C"/>
    <w:rsid w:val="00175C3A"/>
    <w:rsid w:val="001B2518"/>
    <w:rsid w:val="001F2854"/>
    <w:rsid w:val="001F2D62"/>
    <w:rsid w:val="00200E69"/>
    <w:rsid w:val="00202E06"/>
    <w:rsid w:val="00203844"/>
    <w:rsid w:val="00204E33"/>
    <w:rsid w:val="00204F06"/>
    <w:rsid w:val="002056DD"/>
    <w:rsid w:val="00210A4D"/>
    <w:rsid w:val="00210E56"/>
    <w:rsid w:val="00221C3B"/>
    <w:rsid w:val="00230F93"/>
    <w:rsid w:val="00262CE8"/>
    <w:rsid w:val="0028238A"/>
    <w:rsid w:val="00290D86"/>
    <w:rsid w:val="002A3749"/>
    <w:rsid w:val="002B62C3"/>
    <w:rsid w:val="002B7041"/>
    <w:rsid w:val="00301BB5"/>
    <w:rsid w:val="00303498"/>
    <w:rsid w:val="0030477D"/>
    <w:rsid w:val="00321954"/>
    <w:rsid w:val="003262E2"/>
    <w:rsid w:val="00340B91"/>
    <w:rsid w:val="00342343"/>
    <w:rsid w:val="003573A9"/>
    <w:rsid w:val="00360657"/>
    <w:rsid w:val="00370A5A"/>
    <w:rsid w:val="0037514A"/>
    <w:rsid w:val="00376892"/>
    <w:rsid w:val="0037695C"/>
    <w:rsid w:val="003D6B3E"/>
    <w:rsid w:val="00444A1E"/>
    <w:rsid w:val="00451CB6"/>
    <w:rsid w:val="00461C27"/>
    <w:rsid w:val="00464530"/>
    <w:rsid w:val="004733D9"/>
    <w:rsid w:val="00484608"/>
    <w:rsid w:val="004A3AB8"/>
    <w:rsid w:val="004B0CB4"/>
    <w:rsid w:val="004E09AD"/>
    <w:rsid w:val="004E7EAD"/>
    <w:rsid w:val="0051016D"/>
    <w:rsid w:val="00517D4D"/>
    <w:rsid w:val="00520339"/>
    <w:rsid w:val="005350AE"/>
    <w:rsid w:val="00552138"/>
    <w:rsid w:val="00555FB1"/>
    <w:rsid w:val="00573656"/>
    <w:rsid w:val="005A2F42"/>
    <w:rsid w:val="005B40EB"/>
    <w:rsid w:val="005D64A8"/>
    <w:rsid w:val="005E3269"/>
    <w:rsid w:val="00603DA7"/>
    <w:rsid w:val="006050C4"/>
    <w:rsid w:val="006105BC"/>
    <w:rsid w:val="00610FFB"/>
    <w:rsid w:val="0062518D"/>
    <w:rsid w:val="0064462F"/>
    <w:rsid w:val="006636D8"/>
    <w:rsid w:val="00673740"/>
    <w:rsid w:val="00674729"/>
    <w:rsid w:val="00693002"/>
    <w:rsid w:val="00694BDB"/>
    <w:rsid w:val="006D00D7"/>
    <w:rsid w:val="006F4F1B"/>
    <w:rsid w:val="0070526E"/>
    <w:rsid w:val="0072659E"/>
    <w:rsid w:val="00732F3B"/>
    <w:rsid w:val="00774721"/>
    <w:rsid w:val="00774727"/>
    <w:rsid w:val="00775A7B"/>
    <w:rsid w:val="00781237"/>
    <w:rsid w:val="007A4C67"/>
    <w:rsid w:val="007A7C7F"/>
    <w:rsid w:val="007B4EC4"/>
    <w:rsid w:val="007E1828"/>
    <w:rsid w:val="007E494C"/>
    <w:rsid w:val="007F0D85"/>
    <w:rsid w:val="0081344E"/>
    <w:rsid w:val="00826D19"/>
    <w:rsid w:val="00863416"/>
    <w:rsid w:val="00863C56"/>
    <w:rsid w:val="00873EC0"/>
    <w:rsid w:val="00880ECD"/>
    <w:rsid w:val="00894491"/>
    <w:rsid w:val="00895B54"/>
    <w:rsid w:val="00897AD7"/>
    <w:rsid w:val="008B29EE"/>
    <w:rsid w:val="008E0EEF"/>
    <w:rsid w:val="00901A91"/>
    <w:rsid w:val="00904C48"/>
    <w:rsid w:val="0091601E"/>
    <w:rsid w:val="00940CE6"/>
    <w:rsid w:val="00945BDF"/>
    <w:rsid w:val="00963AE6"/>
    <w:rsid w:val="00963BA5"/>
    <w:rsid w:val="00965D05"/>
    <w:rsid w:val="009775C0"/>
    <w:rsid w:val="009937C5"/>
    <w:rsid w:val="009A2CFC"/>
    <w:rsid w:val="009B6A9E"/>
    <w:rsid w:val="009C7785"/>
    <w:rsid w:val="009D1406"/>
    <w:rsid w:val="009D2FFC"/>
    <w:rsid w:val="009E0B37"/>
    <w:rsid w:val="00A00264"/>
    <w:rsid w:val="00A07253"/>
    <w:rsid w:val="00A076B5"/>
    <w:rsid w:val="00A33E19"/>
    <w:rsid w:val="00A50934"/>
    <w:rsid w:val="00A621D6"/>
    <w:rsid w:val="00A718B4"/>
    <w:rsid w:val="00A7728C"/>
    <w:rsid w:val="00AA1572"/>
    <w:rsid w:val="00AA7FB7"/>
    <w:rsid w:val="00AE1288"/>
    <w:rsid w:val="00AE4A7E"/>
    <w:rsid w:val="00AE61BA"/>
    <w:rsid w:val="00AE7C3A"/>
    <w:rsid w:val="00AF1581"/>
    <w:rsid w:val="00AF29CC"/>
    <w:rsid w:val="00B148D1"/>
    <w:rsid w:val="00B21087"/>
    <w:rsid w:val="00B566B5"/>
    <w:rsid w:val="00B66EAE"/>
    <w:rsid w:val="00B76E8D"/>
    <w:rsid w:val="00B83CFE"/>
    <w:rsid w:val="00B9153C"/>
    <w:rsid w:val="00BA1048"/>
    <w:rsid w:val="00BC4CA9"/>
    <w:rsid w:val="00BD0524"/>
    <w:rsid w:val="00BD675C"/>
    <w:rsid w:val="00BD7833"/>
    <w:rsid w:val="00BE197D"/>
    <w:rsid w:val="00C0085C"/>
    <w:rsid w:val="00C07151"/>
    <w:rsid w:val="00C53D7C"/>
    <w:rsid w:val="00C65C10"/>
    <w:rsid w:val="00C74947"/>
    <w:rsid w:val="00C77D06"/>
    <w:rsid w:val="00C82F1B"/>
    <w:rsid w:val="00CA5B5A"/>
    <w:rsid w:val="00CA5EA8"/>
    <w:rsid w:val="00CA7398"/>
    <w:rsid w:val="00CA7CF3"/>
    <w:rsid w:val="00CD634F"/>
    <w:rsid w:val="00CF0965"/>
    <w:rsid w:val="00CF42F2"/>
    <w:rsid w:val="00D12309"/>
    <w:rsid w:val="00D13929"/>
    <w:rsid w:val="00D14D39"/>
    <w:rsid w:val="00D15062"/>
    <w:rsid w:val="00D27D6B"/>
    <w:rsid w:val="00D6450A"/>
    <w:rsid w:val="00D8282E"/>
    <w:rsid w:val="00D86331"/>
    <w:rsid w:val="00DA1CCA"/>
    <w:rsid w:val="00DA334B"/>
    <w:rsid w:val="00DC24B9"/>
    <w:rsid w:val="00DC2F5A"/>
    <w:rsid w:val="00DD5E8F"/>
    <w:rsid w:val="00DE25A9"/>
    <w:rsid w:val="00E27C6C"/>
    <w:rsid w:val="00E42CB8"/>
    <w:rsid w:val="00E50154"/>
    <w:rsid w:val="00E53B38"/>
    <w:rsid w:val="00E65338"/>
    <w:rsid w:val="00E66912"/>
    <w:rsid w:val="00E8466A"/>
    <w:rsid w:val="00EA6EFD"/>
    <w:rsid w:val="00EC4721"/>
    <w:rsid w:val="00ED0BFE"/>
    <w:rsid w:val="00F26445"/>
    <w:rsid w:val="00F307BD"/>
    <w:rsid w:val="00F328C4"/>
    <w:rsid w:val="00F429A1"/>
    <w:rsid w:val="00F75660"/>
    <w:rsid w:val="00F7689C"/>
    <w:rsid w:val="00F821F2"/>
    <w:rsid w:val="00FB7868"/>
    <w:rsid w:val="00FD0200"/>
    <w:rsid w:val="00FD16BF"/>
    <w:rsid w:val="00FE397B"/>
    <w:rsid w:val="00FE686E"/>
    <w:rsid w:val="00FF78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85FEF1"/>
  <w15:docId w15:val="{C4801C12-1E0A-43C6-8847-4E0F380A3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paragraph" w:styleId="Heading6">
    <w:name w:val="heading 6"/>
    <w:basedOn w:val="Normal"/>
    <w:next w:val="Normal"/>
    <w:link w:val="Heading6Char"/>
    <w:uiPriority w:val="9"/>
    <w:semiHidden/>
    <w:qFormat/>
    <w:rsid w:val="000D367F"/>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iPriority w:val="99"/>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uiPriority w:val="99"/>
    <w:rsid w:val="00FD0200"/>
    <w:rPr>
      <w:rFonts w:ascii="Arial" w:hAnsi="Arial"/>
      <w:sz w:val="20"/>
    </w:rPr>
  </w:style>
  <w:style w:type="paragraph" w:styleId="Title">
    <w:name w:val="Title"/>
    <w:basedOn w:val="Subtitle"/>
    <w:next w:val="Normal"/>
    <w:link w:val="TitleChar"/>
    <w:uiPriority w:val="10"/>
    <w:qFormat/>
    <w:rsid w:val="005D64A8"/>
    <w:pPr>
      <w:spacing w:before="240" w:after="200"/>
    </w:pPr>
    <w:rPr>
      <w:b/>
      <w:bCs/>
      <w:sz w:val="52"/>
      <w:szCs w:val="72"/>
    </w:rPr>
  </w:style>
  <w:style w:type="character" w:customStyle="1" w:styleId="TitleChar">
    <w:name w:val="Title Char"/>
    <w:basedOn w:val="DefaultParagraphFont"/>
    <w:link w:val="Title"/>
    <w:uiPriority w:val="10"/>
    <w:rsid w:val="005D64A8"/>
    <w:rPr>
      <w:rFonts w:ascii="Century Gothic" w:eastAsiaTheme="minorEastAsia" w:hAnsi="Century Gothic"/>
      <w:b/>
      <w:bCs/>
      <w:color w:val="2E3966"/>
      <w:sz w:val="5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230F93"/>
    <w:pPr>
      <w:numPr>
        <w:numId w:val="4"/>
      </w:numPr>
      <w:contextualSpacing w:val="0"/>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character" w:customStyle="1" w:styleId="Heading6Char">
    <w:name w:val="Heading 6 Char"/>
    <w:basedOn w:val="DefaultParagraphFont"/>
    <w:link w:val="Heading6"/>
    <w:uiPriority w:val="9"/>
    <w:semiHidden/>
    <w:rsid w:val="000D367F"/>
    <w:rPr>
      <w:rFonts w:asciiTheme="majorHAnsi" w:eastAsiaTheme="majorEastAsia" w:hAnsiTheme="majorHAnsi" w:cstheme="majorBidi"/>
      <w:color w:val="1F3763" w:themeColor="accent1" w:themeShade="7F"/>
      <w:sz w:val="24"/>
    </w:rPr>
  </w:style>
  <w:style w:type="paragraph" w:styleId="BodyTextIndent">
    <w:name w:val="Body Text Indent"/>
    <w:basedOn w:val="Normal"/>
    <w:link w:val="BodyTextIndentChar"/>
    <w:semiHidden/>
    <w:rsid w:val="000D367F"/>
    <w:pPr>
      <w:spacing w:after="120" w:line="240" w:lineRule="auto"/>
      <w:ind w:left="360"/>
    </w:pPr>
    <w:rPr>
      <w:rFonts w:eastAsia="Times New Roman" w:cs="Arial"/>
      <w:szCs w:val="24"/>
    </w:rPr>
  </w:style>
  <w:style w:type="character" w:customStyle="1" w:styleId="BodyTextIndentChar">
    <w:name w:val="Body Text Indent Char"/>
    <w:basedOn w:val="DefaultParagraphFont"/>
    <w:link w:val="BodyTextIndent"/>
    <w:semiHidden/>
    <w:rsid w:val="000D367F"/>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3428983">
      <w:bodyDiv w:val="1"/>
      <w:marLeft w:val="0"/>
      <w:marRight w:val="0"/>
      <w:marTop w:val="0"/>
      <w:marBottom w:val="0"/>
      <w:divBdr>
        <w:top w:val="none" w:sz="0" w:space="0" w:color="auto"/>
        <w:left w:val="none" w:sz="0" w:space="0" w:color="auto"/>
        <w:bottom w:val="none" w:sz="0" w:space="0" w:color="auto"/>
        <w:right w:val="none" w:sz="0" w:space="0" w:color="auto"/>
      </w:divBdr>
      <w:divsChild>
        <w:div w:id="1510097402">
          <w:marLeft w:val="0"/>
          <w:marRight w:val="0"/>
          <w:marTop w:val="0"/>
          <w:marBottom w:val="0"/>
          <w:divBdr>
            <w:top w:val="none" w:sz="0" w:space="0" w:color="auto"/>
            <w:left w:val="none" w:sz="0" w:space="0" w:color="auto"/>
            <w:bottom w:val="none" w:sz="0" w:space="0" w:color="auto"/>
            <w:right w:val="none" w:sz="0" w:space="0" w:color="auto"/>
          </w:divBdr>
          <w:divsChild>
            <w:div w:id="654845313">
              <w:marLeft w:val="0"/>
              <w:marRight w:val="0"/>
              <w:marTop w:val="0"/>
              <w:marBottom w:val="0"/>
              <w:divBdr>
                <w:top w:val="none" w:sz="0" w:space="0" w:color="auto"/>
                <w:left w:val="none" w:sz="0" w:space="0" w:color="auto"/>
                <w:bottom w:val="none" w:sz="0" w:space="0" w:color="auto"/>
                <w:right w:val="none" w:sz="0" w:space="0" w:color="auto"/>
              </w:divBdr>
            </w:div>
          </w:divsChild>
        </w:div>
        <w:div w:id="1858032443">
          <w:marLeft w:val="0"/>
          <w:marRight w:val="0"/>
          <w:marTop w:val="0"/>
          <w:marBottom w:val="0"/>
          <w:divBdr>
            <w:top w:val="none" w:sz="0" w:space="0" w:color="auto"/>
            <w:left w:val="none" w:sz="0" w:space="0" w:color="auto"/>
            <w:bottom w:val="none" w:sz="0" w:space="0" w:color="auto"/>
            <w:right w:val="none" w:sz="0" w:space="0" w:color="auto"/>
          </w:divBdr>
          <w:divsChild>
            <w:div w:id="698819501">
              <w:marLeft w:val="0"/>
              <w:marRight w:val="0"/>
              <w:marTop w:val="0"/>
              <w:marBottom w:val="0"/>
              <w:divBdr>
                <w:top w:val="none" w:sz="0" w:space="0" w:color="auto"/>
                <w:left w:val="none" w:sz="0" w:space="0" w:color="auto"/>
                <w:bottom w:val="none" w:sz="0" w:space="0" w:color="auto"/>
                <w:right w:val="none" w:sz="0" w:space="0" w:color="auto"/>
              </w:divBdr>
            </w:div>
            <w:div w:id="726951486">
              <w:marLeft w:val="0"/>
              <w:marRight w:val="0"/>
              <w:marTop w:val="0"/>
              <w:marBottom w:val="0"/>
              <w:divBdr>
                <w:top w:val="none" w:sz="0" w:space="0" w:color="auto"/>
                <w:left w:val="none" w:sz="0" w:space="0" w:color="auto"/>
                <w:bottom w:val="none" w:sz="0" w:space="0" w:color="auto"/>
                <w:right w:val="none" w:sz="0" w:space="0" w:color="auto"/>
              </w:divBdr>
            </w:div>
          </w:divsChild>
        </w:div>
        <w:div w:id="347221133">
          <w:marLeft w:val="0"/>
          <w:marRight w:val="0"/>
          <w:marTop w:val="0"/>
          <w:marBottom w:val="0"/>
          <w:divBdr>
            <w:top w:val="none" w:sz="0" w:space="0" w:color="auto"/>
            <w:left w:val="none" w:sz="0" w:space="0" w:color="auto"/>
            <w:bottom w:val="none" w:sz="0" w:space="0" w:color="auto"/>
            <w:right w:val="none" w:sz="0" w:space="0" w:color="auto"/>
          </w:divBdr>
          <w:divsChild>
            <w:div w:id="509754676">
              <w:marLeft w:val="0"/>
              <w:marRight w:val="0"/>
              <w:marTop w:val="0"/>
              <w:marBottom w:val="0"/>
              <w:divBdr>
                <w:top w:val="none" w:sz="0" w:space="0" w:color="auto"/>
                <w:left w:val="none" w:sz="0" w:space="0" w:color="auto"/>
                <w:bottom w:val="none" w:sz="0" w:space="0" w:color="auto"/>
                <w:right w:val="none" w:sz="0" w:space="0" w:color="auto"/>
              </w:divBdr>
            </w:div>
          </w:divsChild>
        </w:div>
        <w:div w:id="1464346313">
          <w:marLeft w:val="0"/>
          <w:marRight w:val="0"/>
          <w:marTop w:val="0"/>
          <w:marBottom w:val="0"/>
          <w:divBdr>
            <w:top w:val="none" w:sz="0" w:space="0" w:color="auto"/>
            <w:left w:val="none" w:sz="0" w:space="0" w:color="auto"/>
            <w:bottom w:val="none" w:sz="0" w:space="0" w:color="auto"/>
            <w:right w:val="none" w:sz="0" w:space="0" w:color="auto"/>
          </w:divBdr>
          <w:divsChild>
            <w:div w:id="940527732">
              <w:marLeft w:val="0"/>
              <w:marRight w:val="0"/>
              <w:marTop w:val="0"/>
              <w:marBottom w:val="0"/>
              <w:divBdr>
                <w:top w:val="none" w:sz="0" w:space="0" w:color="auto"/>
                <w:left w:val="none" w:sz="0" w:space="0" w:color="auto"/>
                <w:bottom w:val="none" w:sz="0" w:space="0" w:color="auto"/>
                <w:right w:val="none" w:sz="0" w:space="0" w:color="auto"/>
              </w:divBdr>
            </w:div>
            <w:div w:id="346760283">
              <w:marLeft w:val="0"/>
              <w:marRight w:val="0"/>
              <w:marTop w:val="0"/>
              <w:marBottom w:val="0"/>
              <w:divBdr>
                <w:top w:val="none" w:sz="0" w:space="0" w:color="auto"/>
                <w:left w:val="none" w:sz="0" w:space="0" w:color="auto"/>
                <w:bottom w:val="none" w:sz="0" w:space="0" w:color="auto"/>
                <w:right w:val="none" w:sz="0" w:space="0" w:color="auto"/>
              </w:divBdr>
            </w:div>
          </w:divsChild>
        </w:div>
        <w:div w:id="692079052">
          <w:marLeft w:val="0"/>
          <w:marRight w:val="0"/>
          <w:marTop w:val="0"/>
          <w:marBottom w:val="0"/>
          <w:divBdr>
            <w:top w:val="none" w:sz="0" w:space="0" w:color="auto"/>
            <w:left w:val="none" w:sz="0" w:space="0" w:color="auto"/>
            <w:bottom w:val="none" w:sz="0" w:space="0" w:color="auto"/>
            <w:right w:val="none" w:sz="0" w:space="0" w:color="auto"/>
          </w:divBdr>
          <w:divsChild>
            <w:div w:id="237981843">
              <w:marLeft w:val="0"/>
              <w:marRight w:val="0"/>
              <w:marTop w:val="0"/>
              <w:marBottom w:val="0"/>
              <w:divBdr>
                <w:top w:val="none" w:sz="0" w:space="0" w:color="auto"/>
                <w:left w:val="none" w:sz="0" w:space="0" w:color="auto"/>
                <w:bottom w:val="none" w:sz="0" w:space="0" w:color="auto"/>
                <w:right w:val="none" w:sz="0" w:space="0" w:color="auto"/>
              </w:divBdr>
            </w:div>
          </w:divsChild>
        </w:div>
        <w:div w:id="1394354254">
          <w:marLeft w:val="0"/>
          <w:marRight w:val="0"/>
          <w:marTop w:val="0"/>
          <w:marBottom w:val="0"/>
          <w:divBdr>
            <w:top w:val="none" w:sz="0" w:space="0" w:color="auto"/>
            <w:left w:val="none" w:sz="0" w:space="0" w:color="auto"/>
            <w:bottom w:val="none" w:sz="0" w:space="0" w:color="auto"/>
            <w:right w:val="none" w:sz="0" w:space="0" w:color="auto"/>
          </w:divBdr>
          <w:divsChild>
            <w:div w:id="703792095">
              <w:marLeft w:val="0"/>
              <w:marRight w:val="0"/>
              <w:marTop w:val="0"/>
              <w:marBottom w:val="0"/>
              <w:divBdr>
                <w:top w:val="none" w:sz="0" w:space="0" w:color="auto"/>
                <w:left w:val="none" w:sz="0" w:space="0" w:color="auto"/>
                <w:bottom w:val="none" w:sz="0" w:space="0" w:color="auto"/>
                <w:right w:val="none" w:sz="0" w:space="0" w:color="auto"/>
              </w:divBdr>
            </w:div>
            <w:div w:id="8653039">
              <w:marLeft w:val="0"/>
              <w:marRight w:val="0"/>
              <w:marTop w:val="0"/>
              <w:marBottom w:val="0"/>
              <w:divBdr>
                <w:top w:val="none" w:sz="0" w:space="0" w:color="auto"/>
                <w:left w:val="none" w:sz="0" w:space="0" w:color="auto"/>
                <w:bottom w:val="none" w:sz="0" w:space="0" w:color="auto"/>
                <w:right w:val="none" w:sz="0" w:space="0" w:color="auto"/>
              </w:divBdr>
            </w:div>
          </w:divsChild>
        </w:div>
        <w:div w:id="1144591357">
          <w:marLeft w:val="0"/>
          <w:marRight w:val="0"/>
          <w:marTop w:val="0"/>
          <w:marBottom w:val="0"/>
          <w:divBdr>
            <w:top w:val="none" w:sz="0" w:space="0" w:color="auto"/>
            <w:left w:val="none" w:sz="0" w:space="0" w:color="auto"/>
            <w:bottom w:val="none" w:sz="0" w:space="0" w:color="auto"/>
            <w:right w:val="none" w:sz="0" w:space="0" w:color="auto"/>
          </w:divBdr>
          <w:divsChild>
            <w:div w:id="1308632248">
              <w:marLeft w:val="0"/>
              <w:marRight w:val="0"/>
              <w:marTop w:val="0"/>
              <w:marBottom w:val="0"/>
              <w:divBdr>
                <w:top w:val="none" w:sz="0" w:space="0" w:color="auto"/>
                <w:left w:val="none" w:sz="0" w:space="0" w:color="auto"/>
                <w:bottom w:val="none" w:sz="0" w:space="0" w:color="auto"/>
                <w:right w:val="none" w:sz="0" w:space="0" w:color="auto"/>
              </w:divBdr>
            </w:div>
          </w:divsChild>
        </w:div>
        <w:div w:id="1976911620">
          <w:marLeft w:val="0"/>
          <w:marRight w:val="0"/>
          <w:marTop w:val="0"/>
          <w:marBottom w:val="0"/>
          <w:divBdr>
            <w:top w:val="none" w:sz="0" w:space="0" w:color="auto"/>
            <w:left w:val="none" w:sz="0" w:space="0" w:color="auto"/>
            <w:bottom w:val="none" w:sz="0" w:space="0" w:color="auto"/>
            <w:right w:val="none" w:sz="0" w:space="0" w:color="auto"/>
          </w:divBdr>
          <w:divsChild>
            <w:div w:id="1601987457">
              <w:marLeft w:val="0"/>
              <w:marRight w:val="0"/>
              <w:marTop w:val="0"/>
              <w:marBottom w:val="0"/>
              <w:divBdr>
                <w:top w:val="none" w:sz="0" w:space="0" w:color="auto"/>
                <w:left w:val="none" w:sz="0" w:space="0" w:color="auto"/>
                <w:bottom w:val="none" w:sz="0" w:space="0" w:color="auto"/>
                <w:right w:val="none" w:sz="0" w:space="0" w:color="auto"/>
              </w:divBdr>
            </w:div>
          </w:divsChild>
        </w:div>
        <w:div w:id="699471839">
          <w:marLeft w:val="0"/>
          <w:marRight w:val="0"/>
          <w:marTop w:val="0"/>
          <w:marBottom w:val="0"/>
          <w:divBdr>
            <w:top w:val="none" w:sz="0" w:space="0" w:color="auto"/>
            <w:left w:val="none" w:sz="0" w:space="0" w:color="auto"/>
            <w:bottom w:val="none" w:sz="0" w:space="0" w:color="auto"/>
            <w:right w:val="none" w:sz="0" w:space="0" w:color="auto"/>
          </w:divBdr>
          <w:divsChild>
            <w:div w:id="24452666">
              <w:marLeft w:val="0"/>
              <w:marRight w:val="0"/>
              <w:marTop w:val="0"/>
              <w:marBottom w:val="0"/>
              <w:divBdr>
                <w:top w:val="none" w:sz="0" w:space="0" w:color="auto"/>
                <w:left w:val="none" w:sz="0" w:space="0" w:color="auto"/>
                <w:bottom w:val="none" w:sz="0" w:space="0" w:color="auto"/>
                <w:right w:val="none" w:sz="0" w:space="0" w:color="auto"/>
              </w:divBdr>
            </w:div>
          </w:divsChild>
        </w:div>
        <w:div w:id="808666111">
          <w:marLeft w:val="0"/>
          <w:marRight w:val="0"/>
          <w:marTop w:val="0"/>
          <w:marBottom w:val="0"/>
          <w:divBdr>
            <w:top w:val="none" w:sz="0" w:space="0" w:color="auto"/>
            <w:left w:val="none" w:sz="0" w:space="0" w:color="auto"/>
            <w:bottom w:val="none" w:sz="0" w:space="0" w:color="auto"/>
            <w:right w:val="none" w:sz="0" w:space="0" w:color="auto"/>
          </w:divBdr>
          <w:divsChild>
            <w:div w:id="1510945760">
              <w:marLeft w:val="0"/>
              <w:marRight w:val="0"/>
              <w:marTop w:val="0"/>
              <w:marBottom w:val="0"/>
              <w:divBdr>
                <w:top w:val="none" w:sz="0" w:space="0" w:color="auto"/>
                <w:left w:val="none" w:sz="0" w:space="0" w:color="auto"/>
                <w:bottom w:val="none" w:sz="0" w:space="0" w:color="auto"/>
                <w:right w:val="none" w:sz="0" w:space="0" w:color="auto"/>
              </w:divBdr>
            </w:div>
            <w:div w:id="614020836">
              <w:marLeft w:val="0"/>
              <w:marRight w:val="0"/>
              <w:marTop w:val="0"/>
              <w:marBottom w:val="0"/>
              <w:divBdr>
                <w:top w:val="none" w:sz="0" w:space="0" w:color="auto"/>
                <w:left w:val="none" w:sz="0" w:space="0" w:color="auto"/>
                <w:bottom w:val="none" w:sz="0" w:space="0" w:color="auto"/>
                <w:right w:val="none" w:sz="0" w:space="0" w:color="auto"/>
              </w:divBdr>
            </w:div>
            <w:div w:id="179451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431613">
      <w:bodyDiv w:val="1"/>
      <w:marLeft w:val="0"/>
      <w:marRight w:val="0"/>
      <w:marTop w:val="0"/>
      <w:marBottom w:val="0"/>
      <w:divBdr>
        <w:top w:val="none" w:sz="0" w:space="0" w:color="auto"/>
        <w:left w:val="none" w:sz="0" w:space="0" w:color="auto"/>
        <w:bottom w:val="none" w:sz="0" w:space="0" w:color="auto"/>
        <w:right w:val="none" w:sz="0" w:space="0" w:color="auto"/>
      </w:divBdr>
      <w:divsChild>
        <w:div w:id="9993745">
          <w:marLeft w:val="0"/>
          <w:marRight w:val="0"/>
          <w:marTop w:val="0"/>
          <w:marBottom w:val="0"/>
          <w:divBdr>
            <w:top w:val="none" w:sz="0" w:space="0" w:color="auto"/>
            <w:left w:val="none" w:sz="0" w:space="0" w:color="auto"/>
            <w:bottom w:val="none" w:sz="0" w:space="0" w:color="auto"/>
            <w:right w:val="none" w:sz="0" w:space="0" w:color="auto"/>
          </w:divBdr>
          <w:divsChild>
            <w:div w:id="1421177133">
              <w:marLeft w:val="0"/>
              <w:marRight w:val="0"/>
              <w:marTop w:val="0"/>
              <w:marBottom w:val="0"/>
              <w:divBdr>
                <w:top w:val="none" w:sz="0" w:space="0" w:color="auto"/>
                <w:left w:val="none" w:sz="0" w:space="0" w:color="auto"/>
                <w:bottom w:val="none" w:sz="0" w:space="0" w:color="auto"/>
                <w:right w:val="none" w:sz="0" w:space="0" w:color="auto"/>
              </w:divBdr>
            </w:div>
          </w:divsChild>
        </w:div>
        <w:div w:id="2145124744">
          <w:marLeft w:val="0"/>
          <w:marRight w:val="0"/>
          <w:marTop w:val="0"/>
          <w:marBottom w:val="0"/>
          <w:divBdr>
            <w:top w:val="none" w:sz="0" w:space="0" w:color="auto"/>
            <w:left w:val="none" w:sz="0" w:space="0" w:color="auto"/>
            <w:bottom w:val="none" w:sz="0" w:space="0" w:color="auto"/>
            <w:right w:val="none" w:sz="0" w:space="0" w:color="auto"/>
          </w:divBdr>
          <w:divsChild>
            <w:div w:id="2130582708">
              <w:marLeft w:val="0"/>
              <w:marRight w:val="0"/>
              <w:marTop w:val="0"/>
              <w:marBottom w:val="0"/>
              <w:divBdr>
                <w:top w:val="none" w:sz="0" w:space="0" w:color="auto"/>
                <w:left w:val="none" w:sz="0" w:space="0" w:color="auto"/>
                <w:bottom w:val="none" w:sz="0" w:space="0" w:color="auto"/>
                <w:right w:val="none" w:sz="0" w:space="0" w:color="auto"/>
              </w:divBdr>
            </w:div>
            <w:div w:id="1084037335">
              <w:marLeft w:val="0"/>
              <w:marRight w:val="0"/>
              <w:marTop w:val="0"/>
              <w:marBottom w:val="0"/>
              <w:divBdr>
                <w:top w:val="none" w:sz="0" w:space="0" w:color="auto"/>
                <w:left w:val="none" w:sz="0" w:space="0" w:color="auto"/>
                <w:bottom w:val="none" w:sz="0" w:space="0" w:color="auto"/>
                <w:right w:val="none" w:sz="0" w:space="0" w:color="auto"/>
              </w:divBdr>
            </w:div>
          </w:divsChild>
        </w:div>
        <w:div w:id="577404287">
          <w:marLeft w:val="0"/>
          <w:marRight w:val="0"/>
          <w:marTop w:val="0"/>
          <w:marBottom w:val="0"/>
          <w:divBdr>
            <w:top w:val="none" w:sz="0" w:space="0" w:color="auto"/>
            <w:left w:val="none" w:sz="0" w:space="0" w:color="auto"/>
            <w:bottom w:val="none" w:sz="0" w:space="0" w:color="auto"/>
            <w:right w:val="none" w:sz="0" w:space="0" w:color="auto"/>
          </w:divBdr>
          <w:divsChild>
            <w:div w:id="884221699">
              <w:marLeft w:val="0"/>
              <w:marRight w:val="0"/>
              <w:marTop w:val="0"/>
              <w:marBottom w:val="0"/>
              <w:divBdr>
                <w:top w:val="none" w:sz="0" w:space="0" w:color="auto"/>
                <w:left w:val="none" w:sz="0" w:space="0" w:color="auto"/>
                <w:bottom w:val="none" w:sz="0" w:space="0" w:color="auto"/>
                <w:right w:val="none" w:sz="0" w:space="0" w:color="auto"/>
              </w:divBdr>
            </w:div>
          </w:divsChild>
        </w:div>
        <w:div w:id="913977334">
          <w:marLeft w:val="0"/>
          <w:marRight w:val="0"/>
          <w:marTop w:val="0"/>
          <w:marBottom w:val="0"/>
          <w:divBdr>
            <w:top w:val="none" w:sz="0" w:space="0" w:color="auto"/>
            <w:left w:val="none" w:sz="0" w:space="0" w:color="auto"/>
            <w:bottom w:val="none" w:sz="0" w:space="0" w:color="auto"/>
            <w:right w:val="none" w:sz="0" w:space="0" w:color="auto"/>
          </w:divBdr>
          <w:divsChild>
            <w:div w:id="725223763">
              <w:marLeft w:val="0"/>
              <w:marRight w:val="0"/>
              <w:marTop w:val="0"/>
              <w:marBottom w:val="0"/>
              <w:divBdr>
                <w:top w:val="none" w:sz="0" w:space="0" w:color="auto"/>
                <w:left w:val="none" w:sz="0" w:space="0" w:color="auto"/>
                <w:bottom w:val="none" w:sz="0" w:space="0" w:color="auto"/>
                <w:right w:val="none" w:sz="0" w:space="0" w:color="auto"/>
              </w:divBdr>
            </w:div>
            <w:div w:id="1222063756">
              <w:marLeft w:val="0"/>
              <w:marRight w:val="0"/>
              <w:marTop w:val="0"/>
              <w:marBottom w:val="0"/>
              <w:divBdr>
                <w:top w:val="none" w:sz="0" w:space="0" w:color="auto"/>
                <w:left w:val="none" w:sz="0" w:space="0" w:color="auto"/>
                <w:bottom w:val="none" w:sz="0" w:space="0" w:color="auto"/>
                <w:right w:val="none" w:sz="0" w:space="0" w:color="auto"/>
              </w:divBdr>
            </w:div>
          </w:divsChild>
        </w:div>
        <w:div w:id="2056805070">
          <w:marLeft w:val="0"/>
          <w:marRight w:val="0"/>
          <w:marTop w:val="0"/>
          <w:marBottom w:val="0"/>
          <w:divBdr>
            <w:top w:val="none" w:sz="0" w:space="0" w:color="auto"/>
            <w:left w:val="none" w:sz="0" w:space="0" w:color="auto"/>
            <w:bottom w:val="none" w:sz="0" w:space="0" w:color="auto"/>
            <w:right w:val="none" w:sz="0" w:space="0" w:color="auto"/>
          </w:divBdr>
          <w:divsChild>
            <w:div w:id="135489566">
              <w:marLeft w:val="0"/>
              <w:marRight w:val="0"/>
              <w:marTop w:val="0"/>
              <w:marBottom w:val="0"/>
              <w:divBdr>
                <w:top w:val="none" w:sz="0" w:space="0" w:color="auto"/>
                <w:left w:val="none" w:sz="0" w:space="0" w:color="auto"/>
                <w:bottom w:val="none" w:sz="0" w:space="0" w:color="auto"/>
                <w:right w:val="none" w:sz="0" w:space="0" w:color="auto"/>
              </w:divBdr>
            </w:div>
          </w:divsChild>
        </w:div>
        <w:div w:id="1389454629">
          <w:marLeft w:val="0"/>
          <w:marRight w:val="0"/>
          <w:marTop w:val="0"/>
          <w:marBottom w:val="0"/>
          <w:divBdr>
            <w:top w:val="none" w:sz="0" w:space="0" w:color="auto"/>
            <w:left w:val="none" w:sz="0" w:space="0" w:color="auto"/>
            <w:bottom w:val="none" w:sz="0" w:space="0" w:color="auto"/>
            <w:right w:val="none" w:sz="0" w:space="0" w:color="auto"/>
          </w:divBdr>
          <w:divsChild>
            <w:div w:id="1025670828">
              <w:marLeft w:val="0"/>
              <w:marRight w:val="0"/>
              <w:marTop w:val="0"/>
              <w:marBottom w:val="0"/>
              <w:divBdr>
                <w:top w:val="none" w:sz="0" w:space="0" w:color="auto"/>
                <w:left w:val="none" w:sz="0" w:space="0" w:color="auto"/>
                <w:bottom w:val="none" w:sz="0" w:space="0" w:color="auto"/>
                <w:right w:val="none" w:sz="0" w:space="0" w:color="auto"/>
              </w:divBdr>
            </w:div>
            <w:div w:id="857429640">
              <w:marLeft w:val="0"/>
              <w:marRight w:val="0"/>
              <w:marTop w:val="0"/>
              <w:marBottom w:val="0"/>
              <w:divBdr>
                <w:top w:val="none" w:sz="0" w:space="0" w:color="auto"/>
                <w:left w:val="none" w:sz="0" w:space="0" w:color="auto"/>
                <w:bottom w:val="none" w:sz="0" w:space="0" w:color="auto"/>
                <w:right w:val="none" w:sz="0" w:space="0" w:color="auto"/>
              </w:divBdr>
            </w:div>
          </w:divsChild>
        </w:div>
        <w:div w:id="974142850">
          <w:marLeft w:val="0"/>
          <w:marRight w:val="0"/>
          <w:marTop w:val="0"/>
          <w:marBottom w:val="0"/>
          <w:divBdr>
            <w:top w:val="none" w:sz="0" w:space="0" w:color="auto"/>
            <w:left w:val="none" w:sz="0" w:space="0" w:color="auto"/>
            <w:bottom w:val="none" w:sz="0" w:space="0" w:color="auto"/>
            <w:right w:val="none" w:sz="0" w:space="0" w:color="auto"/>
          </w:divBdr>
          <w:divsChild>
            <w:div w:id="1856459390">
              <w:marLeft w:val="0"/>
              <w:marRight w:val="0"/>
              <w:marTop w:val="0"/>
              <w:marBottom w:val="0"/>
              <w:divBdr>
                <w:top w:val="none" w:sz="0" w:space="0" w:color="auto"/>
                <w:left w:val="none" w:sz="0" w:space="0" w:color="auto"/>
                <w:bottom w:val="none" w:sz="0" w:space="0" w:color="auto"/>
                <w:right w:val="none" w:sz="0" w:space="0" w:color="auto"/>
              </w:divBdr>
            </w:div>
          </w:divsChild>
        </w:div>
        <w:div w:id="477111851">
          <w:marLeft w:val="0"/>
          <w:marRight w:val="0"/>
          <w:marTop w:val="0"/>
          <w:marBottom w:val="0"/>
          <w:divBdr>
            <w:top w:val="none" w:sz="0" w:space="0" w:color="auto"/>
            <w:left w:val="none" w:sz="0" w:space="0" w:color="auto"/>
            <w:bottom w:val="none" w:sz="0" w:space="0" w:color="auto"/>
            <w:right w:val="none" w:sz="0" w:space="0" w:color="auto"/>
          </w:divBdr>
          <w:divsChild>
            <w:div w:id="1235967997">
              <w:marLeft w:val="0"/>
              <w:marRight w:val="0"/>
              <w:marTop w:val="0"/>
              <w:marBottom w:val="0"/>
              <w:divBdr>
                <w:top w:val="none" w:sz="0" w:space="0" w:color="auto"/>
                <w:left w:val="none" w:sz="0" w:space="0" w:color="auto"/>
                <w:bottom w:val="none" w:sz="0" w:space="0" w:color="auto"/>
                <w:right w:val="none" w:sz="0" w:space="0" w:color="auto"/>
              </w:divBdr>
            </w:div>
          </w:divsChild>
        </w:div>
        <w:div w:id="831339612">
          <w:marLeft w:val="0"/>
          <w:marRight w:val="0"/>
          <w:marTop w:val="0"/>
          <w:marBottom w:val="0"/>
          <w:divBdr>
            <w:top w:val="none" w:sz="0" w:space="0" w:color="auto"/>
            <w:left w:val="none" w:sz="0" w:space="0" w:color="auto"/>
            <w:bottom w:val="none" w:sz="0" w:space="0" w:color="auto"/>
            <w:right w:val="none" w:sz="0" w:space="0" w:color="auto"/>
          </w:divBdr>
          <w:divsChild>
            <w:div w:id="1641037109">
              <w:marLeft w:val="0"/>
              <w:marRight w:val="0"/>
              <w:marTop w:val="0"/>
              <w:marBottom w:val="0"/>
              <w:divBdr>
                <w:top w:val="none" w:sz="0" w:space="0" w:color="auto"/>
                <w:left w:val="none" w:sz="0" w:space="0" w:color="auto"/>
                <w:bottom w:val="none" w:sz="0" w:space="0" w:color="auto"/>
                <w:right w:val="none" w:sz="0" w:space="0" w:color="auto"/>
              </w:divBdr>
            </w:div>
          </w:divsChild>
        </w:div>
        <w:div w:id="1485194428">
          <w:marLeft w:val="0"/>
          <w:marRight w:val="0"/>
          <w:marTop w:val="0"/>
          <w:marBottom w:val="0"/>
          <w:divBdr>
            <w:top w:val="none" w:sz="0" w:space="0" w:color="auto"/>
            <w:left w:val="none" w:sz="0" w:space="0" w:color="auto"/>
            <w:bottom w:val="none" w:sz="0" w:space="0" w:color="auto"/>
            <w:right w:val="none" w:sz="0" w:space="0" w:color="auto"/>
          </w:divBdr>
          <w:divsChild>
            <w:div w:id="649750936">
              <w:marLeft w:val="0"/>
              <w:marRight w:val="0"/>
              <w:marTop w:val="0"/>
              <w:marBottom w:val="0"/>
              <w:divBdr>
                <w:top w:val="none" w:sz="0" w:space="0" w:color="auto"/>
                <w:left w:val="none" w:sz="0" w:space="0" w:color="auto"/>
                <w:bottom w:val="none" w:sz="0" w:space="0" w:color="auto"/>
                <w:right w:val="none" w:sz="0" w:space="0" w:color="auto"/>
              </w:divBdr>
            </w:div>
            <w:div w:id="114062189">
              <w:marLeft w:val="0"/>
              <w:marRight w:val="0"/>
              <w:marTop w:val="0"/>
              <w:marBottom w:val="0"/>
              <w:divBdr>
                <w:top w:val="none" w:sz="0" w:space="0" w:color="auto"/>
                <w:left w:val="none" w:sz="0" w:space="0" w:color="auto"/>
                <w:bottom w:val="none" w:sz="0" w:space="0" w:color="auto"/>
                <w:right w:val="none" w:sz="0" w:space="0" w:color="auto"/>
              </w:divBdr>
            </w:div>
            <w:div w:id="133033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320340">
      <w:bodyDiv w:val="1"/>
      <w:marLeft w:val="0"/>
      <w:marRight w:val="0"/>
      <w:marTop w:val="0"/>
      <w:marBottom w:val="0"/>
      <w:divBdr>
        <w:top w:val="none" w:sz="0" w:space="0" w:color="auto"/>
        <w:left w:val="none" w:sz="0" w:space="0" w:color="auto"/>
        <w:bottom w:val="none" w:sz="0" w:space="0" w:color="auto"/>
        <w:right w:val="none" w:sz="0" w:space="0" w:color="auto"/>
      </w:divBdr>
      <w:divsChild>
        <w:div w:id="268318568">
          <w:marLeft w:val="0"/>
          <w:marRight w:val="0"/>
          <w:marTop w:val="0"/>
          <w:marBottom w:val="0"/>
          <w:divBdr>
            <w:top w:val="none" w:sz="0" w:space="0" w:color="auto"/>
            <w:left w:val="none" w:sz="0" w:space="0" w:color="auto"/>
            <w:bottom w:val="none" w:sz="0" w:space="0" w:color="auto"/>
            <w:right w:val="none" w:sz="0" w:space="0" w:color="auto"/>
          </w:divBdr>
          <w:divsChild>
            <w:div w:id="349993950">
              <w:marLeft w:val="0"/>
              <w:marRight w:val="0"/>
              <w:marTop w:val="0"/>
              <w:marBottom w:val="0"/>
              <w:divBdr>
                <w:top w:val="none" w:sz="0" w:space="0" w:color="auto"/>
                <w:left w:val="none" w:sz="0" w:space="0" w:color="auto"/>
                <w:bottom w:val="none" w:sz="0" w:space="0" w:color="auto"/>
                <w:right w:val="none" w:sz="0" w:space="0" w:color="auto"/>
              </w:divBdr>
            </w:div>
          </w:divsChild>
        </w:div>
        <w:div w:id="1220165307">
          <w:marLeft w:val="0"/>
          <w:marRight w:val="0"/>
          <w:marTop w:val="0"/>
          <w:marBottom w:val="0"/>
          <w:divBdr>
            <w:top w:val="none" w:sz="0" w:space="0" w:color="auto"/>
            <w:left w:val="none" w:sz="0" w:space="0" w:color="auto"/>
            <w:bottom w:val="none" w:sz="0" w:space="0" w:color="auto"/>
            <w:right w:val="none" w:sz="0" w:space="0" w:color="auto"/>
          </w:divBdr>
          <w:divsChild>
            <w:div w:id="1012222583">
              <w:marLeft w:val="0"/>
              <w:marRight w:val="0"/>
              <w:marTop w:val="0"/>
              <w:marBottom w:val="0"/>
              <w:divBdr>
                <w:top w:val="none" w:sz="0" w:space="0" w:color="auto"/>
                <w:left w:val="none" w:sz="0" w:space="0" w:color="auto"/>
                <w:bottom w:val="none" w:sz="0" w:space="0" w:color="auto"/>
                <w:right w:val="none" w:sz="0" w:space="0" w:color="auto"/>
              </w:divBdr>
            </w:div>
            <w:div w:id="1155143657">
              <w:marLeft w:val="0"/>
              <w:marRight w:val="0"/>
              <w:marTop w:val="0"/>
              <w:marBottom w:val="0"/>
              <w:divBdr>
                <w:top w:val="none" w:sz="0" w:space="0" w:color="auto"/>
                <w:left w:val="none" w:sz="0" w:space="0" w:color="auto"/>
                <w:bottom w:val="none" w:sz="0" w:space="0" w:color="auto"/>
                <w:right w:val="none" w:sz="0" w:space="0" w:color="auto"/>
              </w:divBdr>
            </w:div>
          </w:divsChild>
        </w:div>
        <w:div w:id="886723250">
          <w:marLeft w:val="0"/>
          <w:marRight w:val="0"/>
          <w:marTop w:val="0"/>
          <w:marBottom w:val="0"/>
          <w:divBdr>
            <w:top w:val="none" w:sz="0" w:space="0" w:color="auto"/>
            <w:left w:val="none" w:sz="0" w:space="0" w:color="auto"/>
            <w:bottom w:val="none" w:sz="0" w:space="0" w:color="auto"/>
            <w:right w:val="none" w:sz="0" w:space="0" w:color="auto"/>
          </w:divBdr>
          <w:divsChild>
            <w:div w:id="609313927">
              <w:marLeft w:val="0"/>
              <w:marRight w:val="0"/>
              <w:marTop w:val="0"/>
              <w:marBottom w:val="0"/>
              <w:divBdr>
                <w:top w:val="none" w:sz="0" w:space="0" w:color="auto"/>
                <w:left w:val="none" w:sz="0" w:space="0" w:color="auto"/>
                <w:bottom w:val="none" w:sz="0" w:space="0" w:color="auto"/>
                <w:right w:val="none" w:sz="0" w:space="0" w:color="auto"/>
              </w:divBdr>
            </w:div>
          </w:divsChild>
        </w:div>
        <w:div w:id="831726076">
          <w:marLeft w:val="0"/>
          <w:marRight w:val="0"/>
          <w:marTop w:val="0"/>
          <w:marBottom w:val="0"/>
          <w:divBdr>
            <w:top w:val="none" w:sz="0" w:space="0" w:color="auto"/>
            <w:left w:val="none" w:sz="0" w:space="0" w:color="auto"/>
            <w:bottom w:val="none" w:sz="0" w:space="0" w:color="auto"/>
            <w:right w:val="none" w:sz="0" w:space="0" w:color="auto"/>
          </w:divBdr>
          <w:divsChild>
            <w:div w:id="153648614">
              <w:marLeft w:val="0"/>
              <w:marRight w:val="0"/>
              <w:marTop w:val="0"/>
              <w:marBottom w:val="0"/>
              <w:divBdr>
                <w:top w:val="none" w:sz="0" w:space="0" w:color="auto"/>
                <w:left w:val="none" w:sz="0" w:space="0" w:color="auto"/>
                <w:bottom w:val="none" w:sz="0" w:space="0" w:color="auto"/>
                <w:right w:val="none" w:sz="0" w:space="0" w:color="auto"/>
              </w:divBdr>
            </w:div>
            <w:div w:id="2063825393">
              <w:marLeft w:val="0"/>
              <w:marRight w:val="0"/>
              <w:marTop w:val="0"/>
              <w:marBottom w:val="0"/>
              <w:divBdr>
                <w:top w:val="none" w:sz="0" w:space="0" w:color="auto"/>
                <w:left w:val="none" w:sz="0" w:space="0" w:color="auto"/>
                <w:bottom w:val="none" w:sz="0" w:space="0" w:color="auto"/>
                <w:right w:val="none" w:sz="0" w:space="0" w:color="auto"/>
              </w:divBdr>
            </w:div>
          </w:divsChild>
        </w:div>
        <w:div w:id="1576355524">
          <w:marLeft w:val="0"/>
          <w:marRight w:val="0"/>
          <w:marTop w:val="0"/>
          <w:marBottom w:val="0"/>
          <w:divBdr>
            <w:top w:val="none" w:sz="0" w:space="0" w:color="auto"/>
            <w:left w:val="none" w:sz="0" w:space="0" w:color="auto"/>
            <w:bottom w:val="none" w:sz="0" w:space="0" w:color="auto"/>
            <w:right w:val="none" w:sz="0" w:space="0" w:color="auto"/>
          </w:divBdr>
          <w:divsChild>
            <w:div w:id="1216547546">
              <w:marLeft w:val="0"/>
              <w:marRight w:val="0"/>
              <w:marTop w:val="0"/>
              <w:marBottom w:val="0"/>
              <w:divBdr>
                <w:top w:val="none" w:sz="0" w:space="0" w:color="auto"/>
                <w:left w:val="none" w:sz="0" w:space="0" w:color="auto"/>
                <w:bottom w:val="none" w:sz="0" w:space="0" w:color="auto"/>
                <w:right w:val="none" w:sz="0" w:space="0" w:color="auto"/>
              </w:divBdr>
            </w:div>
          </w:divsChild>
        </w:div>
        <w:div w:id="1661883614">
          <w:marLeft w:val="0"/>
          <w:marRight w:val="0"/>
          <w:marTop w:val="0"/>
          <w:marBottom w:val="0"/>
          <w:divBdr>
            <w:top w:val="none" w:sz="0" w:space="0" w:color="auto"/>
            <w:left w:val="none" w:sz="0" w:space="0" w:color="auto"/>
            <w:bottom w:val="none" w:sz="0" w:space="0" w:color="auto"/>
            <w:right w:val="none" w:sz="0" w:space="0" w:color="auto"/>
          </w:divBdr>
          <w:divsChild>
            <w:div w:id="1937520915">
              <w:marLeft w:val="0"/>
              <w:marRight w:val="0"/>
              <w:marTop w:val="0"/>
              <w:marBottom w:val="0"/>
              <w:divBdr>
                <w:top w:val="none" w:sz="0" w:space="0" w:color="auto"/>
                <w:left w:val="none" w:sz="0" w:space="0" w:color="auto"/>
                <w:bottom w:val="none" w:sz="0" w:space="0" w:color="auto"/>
                <w:right w:val="none" w:sz="0" w:space="0" w:color="auto"/>
              </w:divBdr>
            </w:div>
            <w:div w:id="386534660">
              <w:marLeft w:val="0"/>
              <w:marRight w:val="0"/>
              <w:marTop w:val="0"/>
              <w:marBottom w:val="0"/>
              <w:divBdr>
                <w:top w:val="none" w:sz="0" w:space="0" w:color="auto"/>
                <w:left w:val="none" w:sz="0" w:space="0" w:color="auto"/>
                <w:bottom w:val="none" w:sz="0" w:space="0" w:color="auto"/>
                <w:right w:val="none" w:sz="0" w:space="0" w:color="auto"/>
              </w:divBdr>
            </w:div>
          </w:divsChild>
        </w:div>
        <w:div w:id="1885290564">
          <w:marLeft w:val="0"/>
          <w:marRight w:val="0"/>
          <w:marTop w:val="0"/>
          <w:marBottom w:val="0"/>
          <w:divBdr>
            <w:top w:val="none" w:sz="0" w:space="0" w:color="auto"/>
            <w:left w:val="none" w:sz="0" w:space="0" w:color="auto"/>
            <w:bottom w:val="none" w:sz="0" w:space="0" w:color="auto"/>
            <w:right w:val="none" w:sz="0" w:space="0" w:color="auto"/>
          </w:divBdr>
          <w:divsChild>
            <w:div w:id="1848208875">
              <w:marLeft w:val="0"/>
              <w:marRight w:val="0"/>
              <w:marTop w:val="0"/>
              <w:marBottom w:val="0"/>
              <w:divBdr>
                <w:top w:val="none" w:sz="0" w:space="0" w:color="auto"/>
                <w:left w:val="none" w:sz="0" w:space="0" w:color="auto"/>
                <w:bottom w:val="none" w:sz="0" w:space="0" w:color="auto"/>
                <w:right w:val="none" w:sz="0" w:space="0" w:color="auto"/>
              </w:divBdr>
            </w:div>
          </w:divsChild>
        </w:div>
        <w:div w:id="1861502613">
          <w:marLeft w:val="0"/>
          <w:marRight w:val="0"/>
          <w:marTop w:val="0"/>
          <w:marBottom w:val="0"/>
          <w:divBdr>
            <w:top w:val="none" w:sz="0" w:space="0" w:color="auto"/>
            <w:left w:val="none" w:sz="0" w:space="0" w:color="auto"/>
            <w:bottom w:val="none" w:sz="0" w:space="0" w:color="auto"/>
            <w:right w:val="none" w:sz="0" w:space="0" w:color="auto"/>
          </w:divBdr>
          <w:divsChild>
            <w:div w:id="342627586">
              <w:marLeft w:val="0"/>
              <w:marRight w:val="0"/>
              <w:marTop w:val="0"/>
              <w:marBottom w:val="0"/>
              <w:divBdr>
                <w:top w:val="none" w:sz="0" w:space="0" w:color="auto"/>
                <w:left w:val="none" w:sz="0" w:space="0" w:color="auto"/>
                <w:bottom w:val="none" w:sz="0" w:space="0" w:color="auto"/>
                <w:right w:val="none" w:sz="0" w:space="0" w:color="auto"/>
              </w:divBdr>
            </w:div>
          </w:divsChild>
        </w:div>
        <w:div w:id="1307854707">
          <w:marLeft w:val="0"/>
          <w:marRight w:val="0"/>
          <w:marTop w:val="0"/>
          <w:marBottom w:val="0"/>
          <w:divBdr>
            <w:top w:val="none" w:sz="0" w:space="0" w:color="auto"/>
            <w:left w:val="none" w:sz="0" w:space="0" w:color="auto"/>
            <w:bottom w:val="none" w:sz="0" w:space="0" w:color="auto"/>
            <w:right w:val="none" w:sz="0" w:space="0" w:color="auto"/>
          </w:divBdr>
          <w:divsChild>
            <w:div w:id="1729377532">
              <w:marLeft w:val="0"/>
              <w:marRight w:val="0"/>
              <w:marTop w:val="0"/>
              <w:marBottom w:val="0"/>
              <w:divBdr>
                <w:top w:val="none" w:sz="0" w:space="0" w:color="auto"/>
                <w:left w:val="none" w:sz="0" w:space="0" w:color="auto"/>
                <w:bottom w:val="none" w:sz="0" w:space="0" w:color="auto"/>
                <w:right w:val="none" w:sz="0" w:space="0" w:color="auto"/>
              </w:divBdr>
            </w:div>
          </w:divsChild>
        </w:div>
        <w:div w:id="939799211">
          <w:marLeft w:val="0"/>
          <w:marRight w:val="0"/>
          <w:marTop w:val="0"/>
          <w:marBottom w:val="0"/>
          <w:divBdr>
            <w:top w:val="none" w:sz="0" w:space="0" w:color="auto"/>
            <w:left w:val="none" w:sz="0" w:space="0" w:color="auto"/>
            <w:bottom w:val="none" w:sz="0" w:space="0" w:color="auto"/>
            <w:right w:val="none" w:sz="0" w:space="0" w:color="auto"/>
          </w:divBdr>
          <w:divsChild>
            <w:div w:id="458573938">
              <w:marLeft w:val="0"/>
              <w:marRight w:val="0"/>
              <w:marTop w:val="0"/>
              <w:marBottom w:val="0"/>
              <w:divBdr>
                <w:top w:val="none" w:sz="0" w:space="0" w:color="auto"/>
                <w:left w:val="none" w:sz="0" w:space="0" w:color="auto"/>
                <w:bottom w:val="none" w:sz="0" w:space="0" w:color="auto"/>
                <w:right w:val="none" w:sz="0" w:space="0" w:color="auto"/>
              </w:divBdr>
            </w:div>
            <w:div w:id="1764183995">
              <w:marLeft w:val="0"/>
              <w:marRight w:val="0"/>
              <w:marTop w:val="0"/>
              <w:marBottom w:val="0"/>
              <w:divBdr>
                <w:top w:val="none" w:sz="0" w:space="0" w:color="auto"/>
                <w:left w:val="none" w:sz="0" w:space="0" w:color="auto"/>
                <w:bottom w:val="none" w:sz="0" w:space="0" w:color="auto"/>
                <w:right w:val="none" w:sz="0" w:space="0" w:color="auto"/>
              </w:divBdr>
            </w:div>
            <w:div w:id="16749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07778">
      <w:bodyDiv w:val="1"/>
      <w:marLeft w:val="0"/>
      <w:marRight w:val="0"/>
      <w:marTop w:val="0"/>
      <w:marBottom w:val="0"/>
      <w:divBdr>
        <w:top w:val="none" w:sz="0" w:space="0" w:color="auto"/>
        <w:left w:val="none" w:sz="0" w:space="0" w:color="auto"/>
        <w:bottom w:val="none" w:sz="0" w:space="0" w:color="auto"/>
        <w:right w:val="none" w:sz="0" w:space="0" w:color="auto"/>
      </w:divBdr>
      <w:divsChild>
        <w:div w:id="1309478494">
          <w:marLeft w:val="0"/>
          <w:marRight w:val="0"/>
          <w:marTop w:val="0"/>
          <w:marBottom w:val="0"/>
          <w:divBdr>
            <w:top w:val="none" w:sz="0" w:space="0" w:color="auto"/>
            <w:left w:val="none" w:sz="0" w:space="0" w:color="auto"/>
            <w:bottom w:val="none" w:sz="0" w:space="0" w:color="auto"/>
            <w:right w:val="none" w:sz="0" w:space="0" w:color="auto"/>
          </w:divBdr>
          <w:divsChild>
            <w:div w:id="1153058189">
              <w:marLeft w:val="0"/>
              <w:marRight w:val="0"/>
              <w:marTop w:val="0"/>
              <w:marBottom w:val="0"/>
              <w:divBdr>
                <w:top w:val="none" w:sz="0" w:space="0" w:color="auto"/>
                <w:left w:val="none" w:sz="0" w:space="0" w:color="auto"/>
                <w:bottom w:val="none" w:sz="0" w:space="0" w:color="auto"/>
                <w:right w:val="none" w:sz="0" w:space="0" w:color="auto"/>
              </w:divBdr>
            </w:div>
          </w:divsChild>
        </w:div>
        <w:div w:id="923613935">
          <w:marLeft w:val="0"/>
          <w:marRight w:val="0"/>
          <w:marTop w:val="0"/>
          <w:marBottom w:val="0"/>
          <w:divBdr>
            <w:top w:val="none" w:sz="0" w:space="0" w:color="auto"/>
            <w:left w:val="none" w:sz="0" w:space="0" w:color="auto"/>
            <w:bottom w:val="none" w:sz="0" w:space="0" w:color="auto"/>
            <w:right w:val="none" w:sz="0" w:space="0" w:color="auto"/>
          </w:divBdr>
          <w:divsChild>
            <w:div w:id="855657964">
              <w:marLeft w:val="0"/>
              <w:marRight w:val="0"/>
              <w:marTop w:val="0"/>
              <w:marBottom w:val="0"/>
              <w:divBdr>
                <w:top w:val="none" w:sz="0" w:space="0" w:color="auto"/>
                <w:left w:val="none" w:sz="0" w:space="0" w:color="auto"/>
                <w:bottom w:val="none" w:sz="0" w:space="0" w:color="auto"/>
                <w:right w:val="none" w:sz="0" w:space="0" w:color="auto"/>
              </w:divBdr>
            </w:div>
            <w:div w:id="1755081210">
              <w:marLeft w:val="0"/>
              <w:marRight w:val="0"/>
              <w:marTop w:val="0"/>
              <w:marBottom w:val="0"/>
              <w:divBdr>
                <w:top w:val="none" w:sz="0" w:space="0" w:color="auto"/>
                <w:left w:val="none" w:sz="0" w:space="0" w:color="auto"/>
                <w:bottom w:val="none" w:sz="0" w:space="0" w:color="auto"/>
                <w:right w:val="none" w:sz="0" w:space="0" w:color="auto"/>
              </w:divBdr>
            </w:div>
          </w:divsChild>
        </w:div>
        <w:div w:id="2057197815">
          <w:marLeft w:val="0"/>
          <w:marRight w:val="0"/>
          <w:marTop w:val="0"/>
          <w:marBottom w:val="0"/>
          <w:divBdr>
            <w:top w:val="none" w:sz="0" w:space="0" w:color="auto"/>
            <w:left w:val="none" w:sz="0" w:space="0" w:color="auto"/>
            <w:bottom w:val="none" w:sz="0" w:space="0" w:color="auto"/>
            <w:right w:val="none" w:sz="0" w:space="0" w:color="auto"/>
          </w:divBdr>
          <w:divsChild>
            <w:div w:id="1764492458">
              <w:marLeft w:val="0"/>
              <w:marRight w:val="0"/>
              <w:marTop w:val="0"/>
              <w:marBottom w:val="0"/>
              <w:divBdr>
                <w:top w:val="none" w:sz="0" w:space="0" w:color="auto"/>
                <w:left w:val="none" w:sz="0" w:space="0" w:color="auto"/>
                <w:bottom w:val="none" w:sz="0" w:space="0" w:color="auto"/>
                <w:right w:val="none" w:sz="0" w:space="0" w:color="auto"/>
              </w:divBdr>
            </w:div>
          </w:divsChild>
        </w:div>
        <w:div w:id="172259450">
          <w:marLeft w:val="0"/>
          <w:marRight w:val="0"/>
          <w:marTop w:val="0"/>
          <w:marBottom w:val="0"/>
          <w:divBdr>
            <w:top w:val="none" w:sz="0" w:space="0" w:color="auto"/>
            <w:left w:val="none" w:sz="0" w:space="0" w:color="auto"/>
            <w:bottom w:val="none" w:sz="0" w:space="0" w:color="auto"/>
            <w:right w:val="none" w:sz="0" w:space="0" w:color="auto"/>
          </w:divBdr>
          <w:divsChild>
            <w:div w:id="601765422">
              <w:marLeft w:val="0"/>
              <w:marRight w:val="0"/>
              <w:marTop w:val="0"/>
              <w:marBottom w:val="0"/>
              <w:divBdr>
                <w:top w:val="none" w:sz="0" w:space="0" w:color="auto"/>
                <w:left w:val="none" w:sz="0" w:space="0" w:color="auto"/>
                <w:bottom w:val="none" w:sz="0" w:space="0" w:color="auto"/>
                <w:right w:val="none" w:sz="0" w:space="0" w:color="auto"/>
              </w:divBdr>
            </w:div>
            <w:div w:id="249777394">
              <w:marLeft w:val="0"/>
              <w:marRight w:val="0"/>
              <w:marTop w:val="0"/>
              <w:marBottom w:val="0"/>
              <w:divBdr>
                <w:top w:val="none" w:sz="0" w:space="0" w:color="auto"/>
                <w:left w:val="none" w:sz="0" w:space="0" w:color="auto"/>
                <w:bottom w:val="none" w:sz="0" w:space="0" w:color="auto"/>
                <w:right w:val="none" w:sz="0" w:space="0" w:color="auto"/>
              </w:divBdr>
            </w:div>
          </w:divsChild>
        </w:div>
        <w:div w:id="809907122">
          <w:marLeft w:val="0"/>
          <w:marRight w:val="0"/>
          <w:marTop w:val="0"/>
          <w:marBottom w:val="0"/>
          <w:divBdr>
            <w:top w:val="none" w:sz="0" w:space="0" w:color="auto"/>
            <w:left w:val="none" w:sz="0" w:space="0" w:color="auto"/>
            <w:bottom w:val="none" w:sz="0" w:space="0" w:color="auto"/>
            <w:right w:val="none" w:sz="0" w:space="0" w:color="auto"/>
          </w:divBdr>
          <w:divsChild>
            <w:div w:id="184100748">
              <w:marLeft w:val="0"/>
              <w:marRight w:val="0"/>
              <w:marTop w:val="0"/>
              <w:marBottom w:val="0"/>
              <w:divBdr>
                <w:top w:val="none" w:sz="0" w:space="0" w:color="auto"/>
                <w:left w:val="none" w:sz="0" w:space="0" w:color="auto"/>
                <w:bottom w:val="none" w:sz="0" w:space="0" w:color="auto"/>
                <w:right w:val="none" w:sz="0" w:space="0" w:color="auto"/>
              </w:divBdr>
            </w:div>
          </w:divsChild>
        </w:div>
        <w:div w:id="856503885">
          <w:marLeft w:val="0"/>
          <w:marRight w:val="0"/>
          <w:marTop w:val="0"/>
          <w:marBottom w:val="0"/>
          <w:divBdr>
            <w:top w:val="none" w:sz="0" w:space="0" w:color="auto"/>
            <w:left w:val="none" w:sz="0" w:space="0" w:color="auto"/>
            <w:bottom w:val="none" w:sz="0" w:space="0" w:color="auto"/>
            <w:right w:val="none" w:sz="0" w:space="0" w:color="auto"/>
          </w:divBdr>
          <w:divsChild>
            <w:div w:id="1035959784">
              <w:marLeft w:val="0"/>
              <w:marRight w:val="0"/>
              <w:marTop w:val="0"/>
              <w:marBottom w:val="0"/>
              <w:divBdr>
                <w:top w:val="none" w:sz="0" w:space="0" w:color="auto"/>
                <w:left w:val="none" w:sz="0" w:space="0" w:color="auto"/>
                <w:bottom w:val="none" w:sz="0" w:space="0" w:color="auto"/>
                <w:right w:val="none" w:sz="0" w:space="0" w:color="auto"/>
              </w:divBdr>
            </w:div>
            <w:div w:id="1709379917">
              <w:marLeft w:val="0"/>
              <w:marRight w:val="0"/>
              <w:marTop w:val="0"/>
              <w:marBottom w:val="0"/>
              <w:divBdr>
                <w:top w:val="none" w:sz="0" w:space="0" w:color="auto"/>
                <w:left w:val="none" w:sz="0" w:space="0" w:color="auto"/>
                <w:bottom w:val="none" w:sz="0" w:space="0" w:color="auto"/>
                <w:right w:val="none" w:sz="0" w:space="0" w:color="auto"/>
              </w:divBdr>
            </w:div>
          </w:divsChild>
        </w:div>
        <w:div w:id="506528295">
          <w:marLeft w:val="0"/>
          <w:marRight w:val="0"/>
          <w:marTop w:val="0"/>
          <w:marBottom w:val="0"/>
          <w:divBdr>
            <w:top w:val="none" w:sz="0" w:space="0" w:color="auto"/>
            <w:left w:val="none" w:sz="0" w:space="0" w:color="auto"/>
            <w:bottom w:val="none" w:sz="0" w:space="0" w:color="auto"/>
            <w:right w:val="none" w:sz="0" w:space="0" w:color="auto"/>
          </w:divBdr>
          <w:divsChild>
            <w:div w:id="896822874">
              <w:marLeft w:val="0"/>
              <w:marRight w:val="0"/>
              <w:marTop w:val="0"/>
              <w:marBottom w:val="0"/>
              <w:divBdr>
                <w:top w:val="none" w:sz="0" w:space="0" w:color="auto"/>
                <w:left w:val="none" w:sz="0" w:space="0" w:color="auto"/>
                <w:bottom w:val="none" w:sz="0" w:space="0" w:color="auto"/>
                <w:right w:val="none" w:sz="0" w:space="0" w:color="auto"/>
              </w:divBdr>
            </w:div>
          </w:divsChild>
        </w:div>
        <w:div w:id="1337687152">
          <w:marLeft w:val="0"/>
          <w:marRight w:val="0"/>
          <w:marTop w:val="0"/>
          <w:marBottom w:val="0"/>
          <w:divBdr>
            <w:top w:val="none" w:sz="0" w:space="0" w:color="auto"/>
            <w:left w:val="none" w:sz="0" w:space="0" w:color="auto"/>
            <w:bottom w:val="none" w:sz="0" w:space="0" w:color="auto"/>
            <w:right w:val="none" w:sz="0" w:space="0" w:color="auto"/>
          </w:divBdr>
          <w:divsChild>
            <w:div w:id="719986355">
              <w:marLeft w:val="0"/>
              <w:marRight w:val="0"/>
              <w:marTop w:val="0"/>
              <w:marBottom w:val="0"/>
              <w:divBdr>
                <w:top w:val="none" w:sz="0" w:space="0" w:color="auto"/>
                <w:left w:val="none" w:sz="0" w:space="0" w:color="auto"/>
                <w:bottom w:val="none" w:sz="0" w:space="0" w:color="auto"/>
                <w:right w:val="none" w:sz="0" w:space="0" w:color="auto"/>
              </w:divBdr>
            </w:div>
          </w:divsChild>
        </w:div>
        <w:div w:id="502596811">
          <w:marLeft w:val="0"/>
          <w:marRight w:val="0"/>
          <w:marTop w:val="0"/>
          <w:marBottom w:val="0"/>
          <w:divBdr>
            <w:top w:val="none" w:sz="0" w:space="0" w:color="auto"/>
            <w:left w:val="none" w:sz="0" w:space="0" w:color="auto"/>
            <w:bottom w:val="none" w:sz="0" w:space="0" w:color="auto"/>
            <w:right w:val="none" w:sz="0" w:space="0" w:color="auto"/>
          </w:divBdr>
          <w:divsChild>
            <w:div w:id="2084140441">
              <w:marLeft w:val="0"/>
              <w:marRight w:val="0"/>
              <w:marTop w:val="0"/>
              <w:marBottom w:val="0"/>
              <w:divBdr>
                <w:top w:val="none" w:sz="0" w:space="0" w:color="auto"/>
                <w:left w:val="none" w:sz="0" w:space="0" w:color="auto"/>
                <w:bottom w:val="none" w:sz="0" w:space="0" w:color="auto"/>
                <w:right w:val="none" w:sz="0" w:space="0" w:color="auto"/>
              </w:divBdr>
            </w:div>
          </w:divsChild>
        </w:div>
        <w:div w:id="1419136181">
          <w:marLeft w:val="0"/>
          <w:marRight w:val="0"/>
          <w:marTop w:val="0"/>
          <w:marBottom w:val="0"/>
          <w:divBdr>
            <w:top w:val="none" w:sz="0" w:space="0" w:color="auto"/>
            <w:left w:val="none" w:sz="0" w:space="0" w:color="auto"/>
            <w:bottom w:val="none" w:sz="0" w:space="0" w:color="auto"/>
            <w:right w:val="none" w:sz="0" w:space="0" w:color="auto"/>
          </w:divBdr>
          <w:divsChild>
            <w:div w:id="1823085441">
              <w:marLeft w:val="0"/>
              <w:marRight w:val="0"/>
              <w:marTop w:val="0"/>
              <w:marBottom w:val="0"/>
              <w:divBdr>
                <w:top w:val="none" w:sz="0" w:space="0" w:color="auto"/>
                <w:left w:val="none" w:sz="0" w:space="0" w:color="auto"/>
                <w:bottom w:val="none" w:sz="0" w:space="0" w:color="auto"/>
                <w:right w:val="none" w:sz="0" w:space="0" w:color="auto"/>
              </w:divBdr>
            </w:div>
            <w:div w:id="1225335620">
              <w:marLeft w:val="0"/>
              <w:marRight w:val="0"/>
              <w:marTop w:val="0"/>
              <w:marBottom w:val="0"/>
              <w:divBdr>
                <w:top w:val="none" w:sz="0" w:space="0" w:color="auto"/>
                <w:left w:val="none" w:sz="0" w:space="0" w:color="auto"/>
                <w:bottom w:val="none" w:sz="0" w:space="0" w:color="auto"/>
                <w:right w:val="none" w:sz="0" w:space="0" w:color="auto"/>
              </w:divBdr>
            </w:div>
            <w:div w:id="16659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hyperlink" Target="https://www.westyorksfire.gov.uk/sites/default/files/2023-03/WYFRS%20Core%20Values%20June22.pdf"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hyperlink" Target="https://nfcc.org.uk/our-services/people-programme/core-code-of-ethics/%20Services%20England.pdf" TargetMode="Externa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diagramColors" Target="diagrams/colors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wmf"/></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9215C65-ADD0-47B6-8D9A-5ADBA91795F6}" type="doc">
      <dgm:prSet loTypeId="urn:microsoft.com/office/officeart/2005/8/layout/hierarchy5" loCatId="hierarchy" qsTypeId="urn:microsoft.com/office/officeart/2005/8/quickstyle/simple1" qsCatId="simple" csTypeId="urn:microsoft.com/office/officeart/2005/8/colors/accent1_2" csCatId="accent1" phldr="1"/>
      <dgm:spPr/>
      <dgm:t>
        <a:bodyPr/>
        <a:lstStyle/>
        <a:p>
          <a:endParaRPr lang="en-GB"/>
        </a:p>
      </dgm:t>
    </dgm:pt>
    <dgm:pt modelId="{09A53D9C-3F80-43A6-9479-EAB4A8461E26}">
      <dgm:prSet custT="1"/>
      <dgm:spPr>
        <a:solidFill>
          <a:schemeClr val="tx2">
            <a:lumMod val="40000"/>
            <a:lumOff val="60000"/>
          </a:schemeClr>
        </a:solidFill>
      </dgm:spPr>
      <dgm:t>
        <a:bodyPr/>
        <a:lstStyle/>
        <a:p>
          <a:r>
            <a:rPr lang="en-GB" sz="1200" b="1" dirty="0">
              <a:solidFill>
                <a:schemeClr val="tx1"/>
              </a:solidFill>
            </a:rPr>
            <a:t>Head of Corporate Services</a:t>
          </a:r>
        </a:p>
      </dgm:t>
    </dgm:pt>
    <dgm:pt modelId="{74B4D953-134E-43A5-82BD-7E4F821842E1}" type="parTrans" cxnId="{7A07F1BA-71EC-4BCA-84A3-474244FB8471}">
      <dgm:prSet/>
      <dgm:spPr/>
      <dgm:t>
        <a:bodyPr/>
        <a:lstStyle/>
        <a:p>
          <a:endParaRPr lang="en-GB"/>
        </a:p>
      </dgm:t>
    </dgm:pt>
    <dgm:pt modelId="{75425103-AD30-4EBE-9A95-1514A22FE4AE}" type="sibTrans" cxnId="{7A07F1BA-71EC-4BCA-84A3-474244FB8471}">
      <dgm:prSet/>
      <dgm:spPr/>
      <dgm:t>
        <a:bodyPr/>
        <a:lstStyle/>
        <a:p>
          <a:endParaRPr lang="en-GB"/>
        </a:p>
      </dgm:t>
    </dgm:pt>
    <dgm:pt modelId="{459EAA75-FF56-4294-B3FF-E23F27A74549}">
      <dgm:prSet custT="1"/>
      <dgm:spPr>
        <a:solidFill>
          <a:schemeClr val="tx2">
            <a:lumMod val="25000"/>
            <a:lumOff val="75000"/>
          </a:schemeClr>
        </a:solidFill>
      </dgm:spPr>
      <dgm:t>
        <a:bodyPr/>
        <a:lstStyle/>
        <a:p>
          <a:r>
            <a:rPr lang="en-GB" sz="1200" b="1" dirty="0">
              <a:solidFill>
                <a:schemeClr val="tx1"/>
              </a:solidFill>
            </a:rPr>
            <a:t>Information Governance Manager</a:t>
          </a:r>
        </a:p>
      </dgm:t>
    </dgm:pt>
    <dgm:pt modelId="{94D2FE6F-CFBB-40A5-B89E-4998D05B12ED}" type="parTrans" cxnId="{080FCBBB-6315-4E7E-BC53-1D9A38C624C1}">
      <dgm:prSet/>
      <dgm:spPr>
        <a:solidFill>
          <a:schemeClr val="tx2">
            <a:lumMod val="40000"/>
            <a:lumOff val="60000"/>
          </a:schemeClr>
        </a:solidFill>
      </dgm:spPr>
      <dgm:t>
        <a:bodyPr/>
        <a:lstStyle/>
        <a:p>
          <a:endParaRPr lang="en-GB" b="1">
            <a:solidFill>
              <a:schemeClr val="tx1"/>
            </a:solidFill>
          </a:endParaRPr>
        </a:p>
      </dgm:t>
    </dgm:pt>
    <dgm:pt modelId="{614E1AF5-5971-4E4D-9E3A-2DA526F208EF}" type="sibTrans" cxnId="{080FCBBB-6315-4E7E-BC53-1D9A38C624C1}">
      <dgm:prSet/>
      <dgm:spPr/>
      <dgm:t>
        <a:bodyPr/>
        <a:lstStyle/>
        <a:p>
          <a:endParaRPr lang="en-GB"/>
        </a:p>
      </dgm:t>
    </dgm:pt>
    <dgm:pt modelId="{ED841228-7A18-46E0-B23C-6551DC8BECC2}">
      <dgm:prSet custT="1"/>
      <dgm:spPr>
        <a:solidFill>
          <a:schemeClr val="tx2">
            <a:lumMod val="40000"/>
            <a:lumOff val="60000"/>
          </a:schemeClr>
        </a:solidFill>
      </dgm:spPr>
      <dgm:t>
        <a:bodyPr/>
        <a:lstStyle/>
        <a:p>
          <a:r>
            <a:rPr lang="en-GB" sz="1200" b="1" dirty="0">
              <a:solidFill>
                <a:schemeClr val="tx1"/>
              </a:solidFill>
            </a:rPr>
            <a:t>Information Governance Officer</a:t>
          </a:r>
        </a:p>
      </dgm:t>
    </dgm:pt>
    <dgm:pt modelId="{634BA109-225D-44DC-B7DC-4934D150CC69}" type="parTrans" cxnId="{C0FCEEA6-E45A-4370-9D97-7090F711FF13}">
      <dgm:prSet/>
      <dgm:spPr/>
      <dgm:t>
        <a:bodyPr/>
        <a:lstStyle/>
        <a:p>
          <a:endParaRPr lang="en-GB"/>
        </a:p>
      </dgm:t>
    </dgm:pt>
    <dgm:pt modelId="{ADB9790F-1633-4DA1-A285-50267941A8EC}" type="sibTrans" cxnId="{C0FCEEA6-E45A-4370-9D97-7090F711FF13}">
      <dgm:prSet/>
      <dgm:spPr/>
      <dgm:t>
        <a:bodyPr/>
        <a:lstStyle/>
        <a:p>
          <a:endParaRPr lang="en-GB"/>
        </a:p>
      </dgm:t>
    </dgm:pt>
    <dgm:pt modelId="{7592A6BF-E129-445A-A091-2F404650B516}">
      <dgm:prSet custT="1"/>
      <dgm:spPr>
        <a:solidFill>
          <a:schemeClr val="tx2">
            <a:lumMod val="40000"/>
            <a:lumOff val="60000"/>
          </a:schemeClr>
        </a:solidFill>
      </dgm:spPr>
      <dgm:t>
        <a:bodyPr/>
        <a:lstStyle/>
        <a:p>
          <a:r>
            <a:rPr lang="en-GB" sz="1200" b="1" dirty="0">
              <a:solidFill>
                <a:schemeClr val="tx1"/>
              </a:solidFill>
            </a:rPr>
            <a:t>Information </a:t>
          </a:r>
          <a:r>
            <a:rPr lang="en-GB" sz="1200" b="1">
              <a:solidFill>
                <a:schemeClr val="tx1"/>
              </a:solidFill>
            </a:rPr>
            <a:t>Governance Assistant</a:t>
          </a:r>
          <a:endParaRPr lang="en-GB" sz="1200" b="1" dirty="0">
            <a:solidFill>
              <a:schemeClr val="tx1"/>
            </a:solidFill>
          </a:endParaRPr>
        </a:p>
      </dgm:t>
    </dgm:pt>
    <dgm:pt modelId="{4B5B075D-A1DF-4208-BEBC-92A4118ED334}" type="parTrans" cxnId="{0E1FA849-9A1F-48A3-90F9-E2DAB5D32516}">
      <dgm:prSet/>
      <dgm:spPr/>
      <dgm:t>
        <a:bodyPr/>
        <a:lstStyle/>
        <a:p>
          <a:endParaRPr lang="en-GB"/>
        </a:p>
      </dgm:t>
    </dgm:pt>
    <dgm:pt modelId="{088710CE-BC4C-4C3F-B974-9242180E93B1}" type="sibTrans" cxnId="{0E1FA849-9A1F-48A3-90F9-E2DAB5D32516}">
      <dgm:prSet/>
      <dgm:spPr/>
      <dgm:t>
        <a:bodyPr/>
        <a:lstStyle/>
        <a:p>
          <a:endParaRPr lang="en-GB"/>
        </a:p>
      </dgm:t>
    </dgm:pt>
    <dgm:pt modelId="{D961134E-175A-4EE4-AFCF-3A07A321EDB5}" type="pres">
      <dgm:prSet presAssocID="{49215C65-ADD0-47B6-8D9A-5ADBA91795F6}" presName="mainComposite" presStyleCnt="0">
        <dgm:presLayoutVars>
          <dgm:chPref val="1"/>
          <dgm:dir/>
          <dgm:animOne val="branch"/>
          <dgm:animLvl val="lvl"/>
          <dgm:resizeHandles val="exact"/>
        </dgm:presLayoutVars>
      </dgm:prSet>
      <dgm:spPr/>
    </dgm:pt>
    <dgm:pt modelId="{E35EFDD4-9DE0-45B8-BAEB-19FFB2016D6D}" type="pres">
      <dgm:prSet presAssocID="{49215C65-ADD0-47B6-8D9A-5ADBA91795F6}" presName="hierFlow" presStyleCnt="0"/>
      <dgm:spPr/>
    </dgm:pt>
    <dgm:pt modelId="{44A0B7DE-3D58-46BB-909D-89780677FB60}" type="pres">
      <dgm:prSet presAssocID="{49215C65-ADD0-47B6-8D9A-5ADBA91795F6}" presName="hierChild1" presStyleCnt="0">
        <dgm:presLayoutVars>
          <dgm:chPref val="1"/>
          <dgm:animOne val="branch"/>
          <dgm:animLvl val="lvl"/>
        </dgm:presLayoutVars>
      </dgm:prSet>
      <dgm:spPr/>
    </dgm:pt>
    <dgm:pt modelId="{C1A41D28-3AD4-403A-A355-C878C24F80B0}" type="pres">
      <dgm:prSet presAssocID="{09A53D9C-3F80-43A6-9479-EAB4A8461E26}" presName="Name17" presStyleCnt="0"/>
      <dgm:spPr/>
    </dgm:pt>
    <dgm:pt modelId="{646C574F-A0FE-4AA1-A0CD-9AFA1F0DA61D}" type="pres">
      <dgm:prSet presAssocID="{09A53D9C-3F80-43A6-9479-EAB4A8461E26}" presName="level1Shape" presStyleLbl="node0" presStyleIdx="0" presStyleCnt="1" custLinFactX="-39171" custLinFactNeighborX="-100000" custLinFactNeighborY="-5061">
        <dgm:presLayoutVars>
          <dgm:chPref val="3"/>
        </dgm:presLayoutVars>
      </dgm:prSet>
      <dgm:spPr/>
    </dgm:pt>
    <dgm:pt modelId="{8FBF2CA5-98B6-4CBA-A87F-7BE8B8D02D3B}" type="pres">
      <dgm:prSet presAssocID="{09A53D9C-3F80-43A6-9479-EAB4A8461E26}" presName="hierChild2" presStyleCnt="0"/>
      <dgm:spPr/>
    </dgm:pt>
    <dgm:pt modelId="{A4C49E60-3290-457A-A981-FCC50DA3B5AA}" type="pres">
      <dgm:prSet presAssocID="{94D2FE6F-CFBB-40A5-B89E-4998D05B12ED}" presName="Name25" presStyleLbl="parChTrans1D2" presStyleIdx="0" presStyleCnt="1"/>
      <dgm:spPr/>
    </dgm:pt>
    <dgm:pt modelId="{A6527CD5-5CD1-4581-AF09-7174A920A8C9}" type="pres">
      <dgm:prSet presAssocID="{94D2FE6F-CFBB-40A5-B89E-4998D05B12ED}" presName="connTx" presStyleLbl="parChTrans1D2" presStyleIdx="0" presStyleCnt="1"/>
      <dgm:spPr/>
    </dgm:pt>
    <dgm:pt modelId="{1B94EE39-E80A-4456-AB36-2FDBA3175330}" type="pres">
      <dgm:prSet presAssocID="{459EAA75-FF56-4294-B3FF-E23F27A74549}" presName="Name30" presStyleCnt="0"/>
      <dgm:spPr/>
    </dgm:pt>
    <dgm:pt modelId="{215B2B6A-527E-45BF-859F-68F44EC02C31}" type="pres">
      <dgm:prSet presAssocID="{459EAA75-FF56-4294-B3FF-E23F27A74549}" presName="level2Shape" presStyleLbl="node2" presStyleIdx="0" presStyleCnt="1" custLinFactNeighborX="-15862" custLinFactNeighborY="-1855"/>
      <dgm:spPr/>
    </dgm:pt>
    <dgm:pt modelId="{C44C466F-AC93-443C-8496-6440DCB412A2}" type="pres">
      <dgm:prSet presAssocID="{459EAA75-FF56-4294-B3FF-E23F27A74549}" presName="hierChild3" presStyleCnt="0"/>
      <dgm:spPr/>
    </dgm:pt>
    <dgm:pt modelId="{E0F612B2-24F5-4C33-9156-CB9AA6A6F7C6}" type="pres">
      <dgm:prSet presAssocID="{634BA109-225D-44DC-B7DC-4934D150CC69}" presName="Name25" presStyleLbl="parChTrans1D3" presStyleIdx="0" presStyleCnt="2"/>
      <dgm:spPr/>
    </dgm:pt>
    <dgm:pt modelId="{F86E4BA5-B855-4982-8503-28219057FB6D}" type="pres">
      <dgm:prSet presAssocID="{634BA109-225D-44DC-B7DC-4934D150CC69}" presName="connTx" presStyleLbl="parChTrans1D3" presStyleIdx="0" presStyleCnt="2"/>
      <dgm:spPr/>
    </dgm:pt>
    <dgm:pt modelId="{9BB77C96-CBCD-4AE1-B5EE-28CD18DBFCB8}" type="pres">
      <dgm:prSet presAssocID="{ED841228-7A18-46E0-B23C-6551DC8BECC2}" presName="Name30" presStyleCnt="0"/>
      <dgm:spPr/>
    </dgm:pt>
    <dgm:pt modelId="{646AFC3D-4189-4783-9BDC-B76BE94D5077}" type="pres">
      <dgm:prSet presAssocID="{ED841228-7A18-46E0-B23C-6551DC8BECC2}" presName="level2Shape" presStyleLbl="node3" presStyleIdx="0" presStyleCnt="2"/>
      <dgm:spPr/>
    </dgm:pt>
    <dgm:pt modelId="{8D248A17-36E8-4A0C-8B58-AFE5EA6C3934}" type="pres">
      <dgm:prSet presAssocID="{ED841228-7A18-46E0-B23C-6551DC8BECC2}" presName="hierChild3" presStyleCnt="0"/>
      <dgm:spPr/>
    </dgm:pt>
    <dgm:pt modelId="{224851EC-5FEB-4647-BEA1-13CC05E3EE05}" type="pres">
      <dgm:prSet presAssocID="{4B5B075D-A1DF-4208-BEBC-92A4118ED334}" presName="Name25" presStyleLbl="parChTrans1D3" presStyleIdx="1" presStyleCnt="2"/>
      <dgm:spPr/>
    </dgm:pt>
    <dgm:pt modelId="{45499A46-CF2C-4554-AE15-782646D52FF2}" type="pres">
      <dgm:prSet presAssocID="{4B5B075D-A1DF-4208-BEBC-92A4118ED334}" presName="connTx" presStyleLbl="parChTrans1D3" presStyleIdx="1" presStyleCnt="2"/>
      <dgm:spPr/>
    </dgm:pt>
    <dgm:pt modelId="{9597EE61-A94D-40D1-9A3B-AA994D1358C5}" type="pres">
      <dgm:prSet presAssocID="{7592A6BF-E129-445A-A091-2F404650B516}" presName="Name30" presStyleCnt="0"/>
      <dgm:spPr/>
    </dgm:pt>
    <dgm:pt modelId="{EB8B73D1-44AD-4176-89A9-8870EE310CAA}" type="pres">
      <dgm:prSet presAssocID="{7592A6BF-E129-445A-A091-2F404650B516}" presName="level2Shape" presStyleLbl="node3" presStyleIdx="1" presStyleCnt="2"/>
      <dgm:spPr/>
    </dgm:pt>
    <dgm:pt modelId="{CEC426A0-5765-41CA-A695-E2D6A3040372}" type="pres">
      <dgm:prSet presAssocID="{7592A6BF-E129-445A-A091-2F404650B516}" presName="hierChild3" presStyleCnt="0"/>
      <dgm:spPr/>
    </dgm:pt>
    <dgm:pt modelId="{15C18D1C-96F3-4309-B23E-7B040EC57AEB}" type="pres">
      <dgm:prSet presAssocID="{49215C65-ADD0-47B6-8D9A-5ADBA91795F6}" presName="bgShapesFlow" presStyleCnt="0"/>
      <dgm:spPr/>
    </dgm:pt>
  </dgm:ptLst>
  <dgm:cxnLst>
    <dgm:cxn modelId="{514F3B16-AD8B-49E4-8CD4-5D97E63A3E1D}" type="presOf" srcId="{634BA109-225D-44DC-B7DC-4934D150CC69}" destId="{E0F612B2-24F5-4C33-9156-CB9AA6A6F7C6}" srcOrd="0" destOrd="0" presId="urn:microsoft.com/office/officeart/2005/8/layout/hierarchy5"/>
    <dgm:cxn modelId="{EF36201C-1A93-4F41-BCAE-2ABE763E0D4C}" type="presOf" srcId="{4B5B075D-A1DF-4208-BEBC-92A4118ED334}" destId="{224851EC-5FEB-4647-BEA1-13CC05E3EE05}" srcOrd="0" destOrd="0" presId="urn:microsoft.com/office/officeart/2005/8/layout/hierarchy5"/>
    <dgm:cxn modelId="{31C16A32-6972-4043-BDE2-005ABE957F8C}" type="presOf" srcId="{ED841228-7A18-46E0-B23C-6551DC8BECC2}" destId="{646AFC3D-4189-4783-9BDC-B76BE94D5077}" srcOrd="0" destOrd="0" presId="urn:microsoft.com/office/officeart/2005/8/layout/hierarchy5"/>
    <dgm:cxn modelId="{20E5213A-E5DD-4C98-9B74-4AABD0306C11}" type="presOf" srcId="{49215C65-ADD0-47B6-8D9A-5ADBA91795F6}" destId="{D961134E-175A-4EE4-AFCF-3A07A321EDB5}" srcOrd="0" destOrd="0" presId="urn:microsoft.com/office/officeart/2005/8/layout/hierarchy5"/>
    <dgm:cxn modelId="{2181A365-BB72-4F8C-B467-18301AEFD680}" type="presOf" srcId="{4B5B075D-A1DF-4208-BEBC-92A4118ED334}" destId="{45499A46-CF2C-4554-AE15-782646D52FF2}" srcOrd="1" destOrd="0" presId="urn:microsoft.com/office/officeart/2005/8/layout/hierarchy5"/>
    <dgm:cxn modelId="{0E1FA849-9A1F-48A3-90F9-E2DAB5D32516}" srcId="{459EAA75-FF56-4294-B3FF-E23F27A74549}" destId="{7592A6BF-E129-445A-A091-2F404650B516}" srcOrd="1" destOrd="0" parTransId="{4B5B075D-A1DF-4208-BEBC-92A4118ED334}" sibTransId="{088710CE-BC4C-4C3F-B974-9242180E93B1}"/>
    <dgm:cxn modelId="{04E88452-E98D-4ED4-B80C-F412D72C9026}" type="presOf" srcId="{94D2FE6F-CFBB-40A5-B89E-4998D05B12ED}" destId="{A6527CD5-5CD1-4581-AF09-7174A920A8C9}" srcOrd="1" destOrd="0" presId="urn:microsoft.com/office/officeart/2005/8/layout/hierarchy5"/>
    <dgm:cxn modelId="{0D33E790-7ED1-4495-A079-757205045C72}" type="presOf" srcId="{94D2FE6F-CFBB-40A5-B89E-4998D05B12ED}" destId="{A4C49E60-3290-457A-A981-FCC50DA3B5AA}" srcOrd="0" destOrd="0" presId="urn:microsoft.com/office/officeart/2005/8/layout/hierarchy5"/>
    <dgm:cxn modelId="{0168C695-D107-433B-B414-CDB4A76F2A26}" type="presOf" srcId="{7592A6BF-E129-445A-A091-2F404650B516}" destId="{EB8B73D1-44AD-4176-89A9-8870EE310CAA}" srcOrd="0" destOrd="0" presId="urn:microsoft.com/office/officeart/2005/8/layout/hierarchy5"/>
    <dgm:cxn modelId="{801E4098-377D-4CFC-8F87-4ADAA58A1CA8}" type="presOf" srcId="{09A53D9C-3F80-43A6-9479-EAB4A8461E26}" destId="{646C574F-A0FE-4AA1-A0CD-9AFA1F0DA61D}" srcOrd="0" destOrd="0" presId="urn:microsoft.com/office/officeart/2005/8/layout/hierarchy5"/>
    <dgm:cxn modelId="{C0FCEEA6-E45A-4370-9D97-7090F711FF13}" srcId="{459EAA75-FF56-4294-B3FF-E23F27A74549}" destId="{ED841228-7A18-46E0-B23C-6551DC8BECC2}" srcOrd="0" destOrd="0" parTransId="{634BA109-225D-44DC-B7DC-4934D150CC69}" sibTransId="{ADB9790F-1633-4DA1-A285-50267941A8EC}"/>
    <dgm:cxn modelId="{7A07F1BA-71EC-4BCA-84A3-474244FB8471}" srcId="{49215C65-ADD0-47B6-8D9A-5ADBA91795F6}" destId="{09A53D9C-3F80-43A6-9479-EAB4A8461E26}" srcOrd="0" destOrd="0" parTransId="{74B4D953-134E-43A5-82BD-7E4F821842E1}" sibTransId="{75425103-AD30-4EBE-9A95-1514A22FE4AE}"/>
    <dgm:cxn modelId="{080FCBBB-6315-4E7E-BC53-1D9A38C624C1}" srcId="{09A53D9C-3F80-43A6-9479-EAB4A8461E26}" destId="{459EAA75-FF56-4294-B3FF-E23F27A74549}" srcOrd="0" destOrd="0" parTransId="{94D2FE6F-CFBB-40A5-B89E-4998D05B12ED}" sibTransId="{614E1AF5-5971-4E4D-9E3A-2DA526F208EF}"/>
    <dgm:cxn modelId="{050B46DE-EC86-49A3-84D6-38E57AAF6CB3}" type="presOf" srcId="{459EAA75-FF56-4294-B3FF-E23F27A74549}" destId="{215B2B6A-527E-45BF-859F-68F44EC02C31}" srcOrd="0" destOrd="0" presId="urn:microsoft.com/office/officeart/2005/8/layout/hierarchy5"/>
    <dgm:cxn modelId="{3C373CED-46D5-4043-99C4-7139CDA9E6B9}" type="presOf" srcId="{634BA109-225D-44DC-B7DC-4934D150CC69}" destId="{F86E4BA5-B855-4982-8503-28219057FB6D}" srcOrd="1" destOrd="0" presId="urn:microsoft.com/office/officeart/2005/8/layout/hierarchy5"/>
    <dgm:cxn modelId="{3C1C4F93-E1DE-406F-8314-9962906A9D29}" type="presParOf" srcId="{D961134E-175A-4EE4-AFCF-3A07A321EDB5}" destId="{E35EFDD4-9DE0-45B8-BAEB-19FFB2016D6D}" srcOrd="0" destOrd="0" presId="urn:microsoft.com/office/officeart/2005/8/layout/hierarchy5"/>
    <dgm:cxn modelId="{4D553DED-CA29-44BD-95B5-92A1D6DCE104}" type="presParOf" srcId="{E35EFDD4-9DE0-45B8-BAEB-19FFB2016D6D}" destId="{44A0B7DE-3D58-46BB-909D-89780677FB60}" srcOrd="0" destOrd="0" presId="urn:microsoft.com/office/officeart/2005/8/layout/hierarchy5"/>
    <dgm:cxn modelId="{1B401F8A-C658-46B5-9EA0-DB87484665E4}" type="presParOf" srcId="{44A0B7DE-3D58-46BB-909D-89780677FB60}" destId="{C1A41D28-3AD4-403A-A355-C878C24F80B0}" srcOrd="0" destOrd="0" presId="urn:microsoft.com/office/officeart/2005/8/layout/hierarchy5"/>
    <dgm:cxn modelId="{E2DEB314-AC61-424C-93DB-DD261E6FAA85}" type="presParOf" srcId="{C1A41D28-3AD4-403A-A355-C878C24F80B0}" destId="{646C574F-A0FE-4AA1-A0CD-9AFA1F0DA61D}" srcOrd="0" destOrd="0" presId="urn:microsoft.com/office/officeart/2005/8/layout/hierarchy5"/>
    <dgm:cxn modelId="{4BD9DD23-62CE-4F4A-B3AE-AA398FCEA6B5}" type="presParOf" srcId="{C1A41D28-3AD4-403A-A355-C878C24F80B0}" destId="{8FBF2CA5-98B6-4CBA-A87F-7BE8B8D02D3B}" srcOrd="1" destOrd="0" presId="urn:microsoft.com/office/officeart/2005/8/layout/hierarchy5"/>
    <dgm:cxn modelId="{8DCEC955-0390-48D7-9BE6-DA68781659FB}" type="presParOf" srcId="{8FBF2CA5-98B6-4CBA-A87F-7BE8B8D02D3B}" destId="{A4C49E60-3290-457A-A981-FCC50DA3B5AA}" srcOrd="0" destOrd="0" presId="urn:microsoft.com/office/officeart/2005/8/layout/hierarchy5"/>
    <dgm:cxn modelId="{F7053FBD-42A3-440D-9196-2599E81A57F1}" type="presParOf" srcId="{A4C49E60-3290-457A-A981-FCC50DA3B5AA}" destId="{A6527CD5-5CD1-4581-AF09-7174A920A8C9}" srcOrd="0" destOrd="0" presId="urn:microsoft.com/office/officeart/2005/8/layout/hierarchy5"/>
    <dgm:cxn modelId="{BEF5C193-4A10-48B2-9FF3-EAD1CC630BE6}" type="presParOf" srcId="{8FBF2CA5-98B6-4CBA-A87F-7BE8B8D02D3B}" destId="{1B94EE39-E80A-4456-AB36-2FDBA3175330}" srcOrd="1" destOrd="0" presId="urn:microsoft.com/office/officeart/2005/8/layout/hierarchy5"/>
    <dgm:cxn modelId="{43A8528F-55BE-4E8F-9AD5-3D3FE76D5A17}" type="presParOf" srcId="{1B94EE39-E80A-4456-AB36-2FDBA3175330}" destId="{215B2B6A-527E-45BF-859F-68F44EC02C31}" srcOrd="0" destOrd="0" presId="urn:microsoft.com/office/officeart/2005/8/layout/hierarchy5"/>
    <dgm:cxn modelId="{780B1428-3971-4E45-87C2-C03537A7FAD5}" type="presParOf" srcId="{1B94EE39-E80A-4456-AB36-2FDBA3175330}" destId="{C44C466F-AC93-443C-8496-6440DCB412A2}" srcOrd="1" destOrd="0" presId="urn:microsoft.com/office/officeart/2005/8/layout/hierarchy5"/>
    <dgm:cxn modelId="{BBD4CB53-ADCE-4B5F-A0E4-BACC65BCC0D5}" type="presParOf" srcId="{C44C466F-AC93-443C-8496-6440DCB412A2}" destId="{E0F612B2-24F5-4C33-9156-CB9AA6A6F7C6}" srcOrd="0" destOrd="0" presId="urn:microsoft.com/office/officeart/2005/8/layout/hierarchy5"/>
    <dgm:cxn modelId="{8EC0A5C7-D2BD-4280-B419-1FBDA007FD94}" type="presParOf" srcId="{E0F612B2-24F5-4C33-9156-CB9AA6A6F7C6}" destId="{F86E4BA5-B855-4982-8503-28219057FB6D}" srcOrd="0" destOrd="0" presId="urn:microsoft.com/office/officeart/2005/8/layout/hierarchy5"/>
    <dgm:cxn modelId="{8F09A207-916A-49E5-A239-00785B376029}" type="presParOf" srcId="{C44C466F-AC93-443C-8496-6440DCB412A2}" destId="{9BB77C96-CBCD-4AE1-B5EE-28CD18DBFCB8}" srcOrd="1" destOrd="0" presId="urn:microsoft.com/office/officeart/2005/8/layout/hierarchy5"/>
    <dgm:cxn modelId="{2887982A-CE9B-4336-940B-68F15F053E6F}" type="presParOf" srcId="{9BB77C96-CBCD-4AE1-B5EE-28CD18DBFCB8}" destId="{646AFC3D-4189-4783-9BDC-B76BE94D5077}" srcOrd="0" destOrd="0" presId="urn:microsoft.com/office/officeart/2005/8/layout/hierarchy5"/>
    <dgm:cxn modelId="{25E03580-A3C0-492A-9DC8-49E647F0656D}" type="presParOf" srcId="{9BB77C96-CBCD-4AE1-B5EE-28CD18DBFCB8}" destId="{8D248A17-36E8-4A0C-8B58-AFE5EA6C3934}" srcOrd="1" destOrd="0" presId="urn:microsoft.com/office/officeart/2005/8/layout/hierarchy5"/>
    <dgm:cxn modelId="{81307BAD-5F5E-4872-A4F7-7D114C33C311}" type="presParOf" srcId="{C44C466F-AC93-443C-8496-6440DCB412A2}" destId="{224851EC-5FEB-4647-BEA1-13CC05E3EE05}" srcOrd="2" destOrd="0" presId="urn:microsoft.com/office/officeart/2005/8/layout/hierarchy5"/>
    <dgm:cxn modelId="{47942828-6E7F-4135-96AB-97F30CC7513E}" type="presParOf" srcId="{224851EC-5FEB-4647-BEA1-13CC05E3EE05}" destId="{45499A46-CF2C-4554-AE15-782646D52FF2}" srcOrd="0" destOrd="0" presId="urn:microsoft.com/office/officeart/2005/8/layout/hierarchy5"/>
    <dgm:cxn modelId="{ABA714EB-F7A1-49FA-BF45-7B3F65A559AA}" type="presParOf" srcId="{C44C466F-AC93-443C-8496-6440DCB412A2}" destId="{9597EE61-A94D-40D1-9A3B-AA994D1358C5}" srcOrd="3" destOrd="0" presId="urn:microsoft.com/office/officeart/2005/8/layout/hierarchy5"/>
    <dgm:cxn modelId="{5EB20832-B0E0-4447-9FB1-901DCB574FA7}" type="presParOf" srcId="{9597EE61-A94D-40D1-9A3B-AA994D1358C5}" destId="{EB8B73D1-44AD-4176-89A9-8870EE310CAA}" srcOrd="0" destOrd="0" presId="urn:microsoft.com/office/officeart/2005/8/layout/hierarchy5"/>
    <dgm:cxn modelId="{EE49C207-78D5-44D1-AD52-2BE12060C943}" type="presParOf" srcId="{9597EE61-A94D-40D1-9A3B-AA994D1358C5}" destId="{CEC426A0-5765-41CA-A695-E2D6A3040372}" srcOrd="1" destOrd="0" presId="urn:microsoft.com/office/officeart/2005/8/layout/hierarchy5"/>
    <dgm:cxn modelId="{7C5BEEAD-B698-47F6-8AF1-2742D4189036}" type="presParOf" srcId="{D961134E-175A-4EE4-AFCF-3A07A321EDB5}" destId="{15C18D1C-96F3-4309-B23E-7B040EC57AEB}" srcOrd="1" destOrd="0" presId="urn:microsoft.com/office/officeart/2005/8/layout/hierarchy5"/>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6C574F-A0FE-4AA1-A0CD-9AFA1F0DA61D}">
      <dsp:nvSpPr>
        <dsp:cNvPr id="0" name=""/>
        <dsp:cNvSpPr/>
      </dsp:nvSpPr>
      <dsp:spPr>
        <a:xfrm>
          <a:off x="0" y="421731"/>
          <a:ext cx="1606534" cy="803267"/>
        </a:xfrm>
        <a:prstGeom prst="roundRect">
          <a:avLst>
            <a:gd name="adj" fmla="val 10000"/>
          </a:avLst>
        </a:prstGeom>
        <a:solidFill>
          <a:schemeClr val="tx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dirty="0">
              <a:solidFill>
                <a:schemeClr val="tx1"/>
              </a:solidFill>
            </a:rPr>
            <a:t>Head of Corporate Services</a:t>
          </a:r>
        </a:p>
      </dsp:txBody>
      <dsp:txXfrm>
        <a:off x="23527" y="445258"/>
        <a:ext cx="1559480" cy="756213"/>
      </dsp:txXfrm>
    </dsp:sp>
    <dsp:sp modelId="{A4C49E60-3290-457A-A981-FCC50DA3B5AA}">
      <dsp:nvSpPr>
        <dsp:cNvPr id="0" name=""/>
        <dsp:cNvSpPr/>
      </dsp:nvSpPr>
      <dsp:spPr>
        <a:xfrm rot="223568">
          <a:off x="1606115" y="794405"/>
          <a:ext cx="396272" cy="83671"/>
        </a:xfrm>
        <a:custGeom>
          <a:avLst/>
          <a:gdLst/>
          <a:ahLst/>
          <a:cxnLst/>
          <a:rect l="0" t="0" r="0" b="0"/>
          <a:pathLst>
            <a:path>
              <a:moveTo>
                <a:pt x="0" y="41835"/>
              </a:moveTo>
              <a:lnTo>
                <a:pt x="396272" y="4183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b="1" kern="1200">
            <a:solidFill>
              <a:schemeClr val="tx1"/>
            </a:solidFill>
          </a:endParaRPr>
        </a:p>
      </dsp:txBody>
      <dsp:txXfrm>
        <a:off x="1794345" y="826334"/>
        <a:ext cx="19813" cy="19813"/>
      </dsp:txXfrm>
    </dsp:sp>
    <dsp:sp modelId="{215B2B6A-527E-45BF-859F-68F44EC02C31}">
      <dsp:nvSpPr>
        <dsp:cNvPr id="0" name=""/>
        <dsp:cNvSpPr/>
      </dsp:nvSpPr>
      <dsp:spPr>
        <a:xfrm>
          <a:off x="2001969" y="447484"/>
          <a:ext cx="1606534" cy="803267"/>
        </a:xfrm>
        <a:prstGeom prst="roundRect">
          <a:avLst>
            <a:gd name="adj" fmla="val 10000"/>
          </a:avLst>
        </a:prstGeom>
        <a:solidFill>
          <a:schemeClr val="tx2">
            <a:lumMod val="25000"/>
            <a:lumOff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dirty="0">
              <a:solidFill>
                <a:schemeClr val="tx1"/>
              </a:solidFill>
            </a:rPr>
            <a:t>Information Governance Manager</a:t>
          </a:r>
        </a:p>
      </dsp:txBody>
      <dsp:txXfrm>
        <a:off x="2025496" y="471011"/>
        <a:ext cx="1559480" cy="756213"/>
      </dsp:txXfrm>
    </dsp:sp>
    <dsp:sp modelId="{E0F612B2-24F5-4C33-9156-CB9AA6A6F7C6}">
      <dsp:nvSpPr>
        <dsp:cNvPr id="0" name=""/>
        <dsp:cNvSpPr/>
      </dsp:nvSpPr>
      <dsp:spPr>
        <a:xfrm rot="20011443">
          <a:off x="3555928" y="583792"/>
          <a:ext cx="1002592" cy="83671"/>
        </a:xfrm>
        <a:custGeom>
          <a:avLst/>
          <a:gdLst/>
          <a:ahLst/>
          <a:cxnLst/>
          <a:rect l="0" t="0" r="0" b="0"/>
          <a:pathLst>
            <a:path>
              <a:moveTo>
                <a:pt x="0" y="41835"/>
              </a:moveTo>
              <a:lnTo>
                <a:pt x="1002592" y="4183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032160" y="600564"/>
        <a:ext cx="50129" cy="50129"/>
      </dsp:txXfrm>
    </dsp:sp>
    <dsp:sp modelId="{646AFC3D-4189-4783-9BDC-B76BE94D5077}">
      <dsp:nvSpPr>
        <dsp:cNvPr id="0" name=""/>
        <dsp:cNvSpPr/>
      </dsp:nvSpPr>
      <dsp:spPr>
        <a:xfrm>
          <a:off x="4505945" y="506"/>
          <a:ext cx="1606534" cy="803267"/>
        </a:xfrm>
        <a:prstGeom prst="roundRect">
          <a:avLst>
            <a:gd name="adj" fmla="val 10000"/>
          </a:avLst>
        </a:prstGeom>
        <a:solidFill>
          <a:schemeClr val="tx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dirty="0">
              <a:solidFill>
                <a:schemeClr val="tx1"/>
              </a:solidFill>
            </a:rPr>
            <a:t>Information Governance Officer</a:t>
          </a:r>
        </a:p>
      </dsp:txBody>
      <dsp:txXfrm>
        <a:off x="4529472" y="24033"/>
        <a:ext cx="1559480" cy="756213"/>
      </dsp:txXfrm>
    </dsp:sp>
    <dsp:sp modelId="{224851EC-5FEB-4647-BEA1-13CC05E3EE05}">
      <dsp:nvSpPr>
        <dsp:cNvPr id="0" name=""/>
        <dsp:cNvSpPr/>
      </dsp:nvSpPr>
      <dsp:spPr>
        <a:xfrm rot="1678807">
          <a:off x="3549110" y="1045671"/>
          <a:ext cx="1016228" cy="83671"/>
        </a:xfrm>
        <a:custGeom>
          <a:avLst/>
          <a:gdLst/>
          <a:ahLst/>
          <a:cxnLst/>
          <a:rect l="0" t="0" r="0" b="0"/>
          <a:pathLst>
            <a:path>
              <a:moveTo>
                <a:pt x="0" y="41835"/>
              </a:moveTo>
              <a:lnTo>
                <a:pt x="1016228" y="4183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031819" y="1062101"/>
        <a:ext cx="50811" cy="50811"/>
      </dsp:txXfrm>
    </dsp:sp>
    <dsp:sp modelId="{EB8B73D1-44AD-4176-89A9-8870EE310CAA}">
      <dsp:nvSpPr>
        <dsp:cNvPr id="0" name=""/>
        <dsp:cNvSpPr/>
      </dsp:nvSpPr>
      <dsp:spPr>
        <a:xfrm>
          <a:off x="4505945" y="924263"/>
          <a:ext cx="1606534" cy="803267"/>
        </a:xfrm>
        <a:prstGeom prst="roundRect">
          <a:avLst>
            <a:gd name="adj" fmla="val 10000"/>
          </a:avLst>
        </a:prstGeom>
        <a:solidFill>
          <a:schemeClr val="tx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b="1" kern="1200" dirty="0">
              <a:solidFill>
                <a:schemeClr val="tx1"/>
              </a:solidFill>
            </a:rPr>
            <a:t>Information </a:t>
          </a:r>
          <a:r>
            <a:rPr lang="en-GB" sz="1200" b="1" kern="1200">
              <a:solidFill>
                <a:schemeClr val="tx1"/>
              </a:solidFill>
            </a:rPr>
            <a:t>Governance Assistant</a:t>
          </a:r>
          <a:endParaRPr lang="en-GB" sz="1200" b="1" kern="1200" dirty="0">
            <a:solidFill>
              <a:schemeClr val="tx1"/>
            </a:solidFill>
          </a:endParaRPr>
        </a:p>
      </dsp:txBody>
      <dsp:txXfrm>
        <a:off x="4529472" y="947790"/>
        <a:ext cx="1559480" cy="75621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5">
  <dgm:title val=""/>
  <dgm:desc val=""/>
  <dgm:catLst>
    <dgm:cat type="hierarchy" pri="6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resOf/>
    <dgm:shape xmlns:r="http://schemas.openxmlformats.org/officeDocument/2006/relationships" r:blip="">
      <dgm:adjLst/>
    </dgm:shape>
    <dgm:choose name="Name0">
      <dgm:if name="Name1" axis="ch" ptType="node" func="cnt" op="gte" val="2">
        <dgm:choose name="Name2">
          <dgm:if name="Name3" func="var" arg="dir" op="equ" val="norm">
            <dgm:constrLst>
              <dgm:constr type="l" for="ch" forName="hierFlow"/>
              <dgm:constr type="t" for="ch" forName="hierFlow" refType="h" fact="0.3"/>
              <dgm:constr type="r" for="ch" forName="hierFlow" refType="w" fact="0.98"/>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if>
          <dgm:else name="Name4">
            <dgm:constrLst>
              <dgm:constr type="l" for="ch" forName="hierFlow" refType="w" fact="0.02"/>
              <dgm:constr type="t" for="ch" forName="hierFlow" refType="h" fact="0.3"/>
              <dgm:constr type="r" for="ch" forName="hierFlow" refType="w"/>
              <dgm:constr type="b" for="ch" forName="hierFlow" refType="h" fact="0.96"/>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h" for="des" forName="level1Shape" refType="h"/>
          <dgm:constr type="w" for="des" forName="level1Shape" refType="h" refFor="des" refForName="level1Shape" fact="2"/>
          <dgm:constr type="w" for="des" forName="level2Shape" refType="w" refFor="des" refForName="level1Shape" op="equ"/>
          <dgm:constr type="h" for="des" forName="level2Shape" refType="h" refFor="des" refForName="level1Shape" op="equ"/>
          <dgm:constr type="sp" for="des" refType="w" refFor="des" refForName="level1Shape" op="equ" fact="0.4"/>
          <dgm:constr type="sibSp" for="des" forName="hierChild1" refType="h" refFor="des" refForName="level1Shape" op="equ" fact="0.15"/>
          <dgm:constr type="sibSp" for="des" forName="hierChild2" refType="sibSp" refFor="des" refForName="hierChild1" op="equ"/>
          <dgm:constr type="sibSp" for="des" forName="hierChild3" refType="sibSp" refFor="des" refForName="hierChild1" op="equ"/>
          <dgm:constr type="userA" for="des" refType="w" refFor="des" refForName="level1Shape" op="equ"/>
          <dgm:constr type="userB" for="des" refType="sp" refFor="des" op="equ"/>
          <dgm:constr type="w" for="des" forName="firstBuf" refType="w" refFor="des" refForName="level1Shape" fact="0.1"/>
        </dgm:constrLst>
      </dgm:else>
    </dgm:choose>
    <dgm:ruleLst/>
    <dgm:layoutNode name="hierFlow">
      <dgm:choose name="Name6">
        <dgm:if name="Name7" func="var" arg="dir" op="equ" val="norm">
          <dgm:alg type="lin">
            <dgm:param type="linDir" val="fromL"/>
            <dgm:param type="nodeVertAlign" val="mid"/>
            <dgm:param type="vertAlign" val="mid"/>
            <dgm:param type="nodeHorzAlign" val="l"/>
            <dgm:param type="horzAlign" val="l"/>
            <dgm:param type="fallback" val="2D"/>
          </dgm:alg>
        </dgm:if>
        <dgm:else name="Name8">
          <dgm:alg type="lin">
            <dgm:param type="linDir" val="fromR"/>
            <dgm:param type="nodeVertAlign" val="mid"/>
            <dgm:param type="vertAlign" val="mid"/>
            <dgm:param type="nodeHorzAlign" val="r"/>
            <dgm:param type="horzAlign" val="r"/>
            <dgm:param type="fallback" val="2D"/>
          </dgm:alg>
        </dgm:else>
      </dgm:choose>
      <dgm:shape xmlns:r="http://schemas.openxmlformats.org/officeDocument/2006/relationships" r:blip="">
        <dgm:adjLst/>
      </dgm:shape>
      <dgm:presOf/>
      <dgm:constrLst>
        <dgm:constr type="primFontSz" for="des" ptType="node" op="equ" val="65"/>
        <dgm:constr type="primFontSz" for="des" forName="connTx" op="equ" val="55"/>
        <dgm:constr type="primFontSz" for="des" forName="connTx" refType="primFontSz" refFor="des" refPtType="node" op="lte" fact="0.8"/>
      </dgm:constrLst>
      <dgm:ruleLst/>
      <dgm:choose name="Name9">
        <dgm:if name="Name10" axis="ch" ptType="node" func="cnt" op="gte" val="2">
          <dgm:layoutNode name="firstBuf">
            <dgm:alg type="sp"/>
            <dgm:shape xmlns:r="http://schemas.openxmlformats.org/officeDocument/2006/relationships" r:blip="">
              <dgm:adjLst/>
            </dgm:shape>
            <dgm:presOf/>
            <dgm:constrLst/>
            <dgm:ruleLst/>
          </dgm:layoutNode>
        </dgm:if>
        <dgm:else name="Name11"/>
      </dgm:choose>
      <dgm:layoutNode name="hierChild1">
        <dgm:varLst>
          <dgm:chPref val="1"/>
          <dgm:animOne val="branch"/>
          <dgm:animLvl val="lvl"/>
        </dgm:varLst>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constrLst/>
        <dgm:ruleLst/>
        <dgm:forEach name="Name15" axis="ch" cnt="3">
          <dgm:forEach name="Name16" axis="self" ptType="node">
            <dgm:layoutNode name="Name17">
              <dgm:choose name="Name18">
                <dgm:if name="Name19" func="var" arg="dir" op="equ" val="norm">
                  <dgm:alg type="hierRoot">
                    <dgm:param type="hierAlign" val="lCtrCh"/>
                  </dgm:alg>
                </dgm:if>
                <dgm:else name="Name20">
                  <dgm:alg type="hierRoot">
                    <dgm:param type="hierAlign" val="rCtrCh"/>
                  </dgm:alg>
                </dgm:else>
              </dgm:choose>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2">
                <dgm:choose name="Name21">
                  <dgm:if name="Name22" func="var" arg="dir" op="equ" val="norm">
                    <dgm:alg type="hierChild">
                      <dgm:param type="linDir" val="fromT"/>
                      <dgm:param type="chAlign" val="l"/>
                    </dgm:alg>
                  </dgm:if>
                  <dgm:else name="Name23">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24" axis="self" ptType="parTrans" cnt="1">
                    <dgm:layoutNode name="Name25">
                      <dgm:choose name="Name26">
                        <dgm:if name="Name27" func="var" arg="dir" op="equ" val="norm">
                          <dgm:alg type="conn">
                            <dgm:param type="dim" val="1D"/>
                            <dgm:param type="begPts" val="midR"/>
                            <dgm:param type="endPts" val="midL"/>
                            <dgm:param type="endSty" val="noArr"/>
                          </dgm:alg>
                        </dgm:if>
                        <dgm:else name="Name28">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29" axis="self" ptType="node">
                    <dgm:layoutNode name="Name30">
                      <dgm:choose name="Name31">
                        <dgm:if name="Name32" func="var" arg="dir" op="equ" val="norm">
                          <dgm:alg type="hierRoot">
                            <dgm:param type="hierAlign" val="lCtrCh"/>
                          </dgm:alg>
                        </dgm:if>
                        <dgm:else name="Name33">
                          <dgm:alg type="hierRoot">
                            <dgm:param type="hierAlign" val="rCtrCh"/>
                          </dgm:alg>
                        </dgm:else>
                      </dgm:choose>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hierChild3">
                        <dgm:choose name="Name34">
                          <dgm:if name="Name35" func="var" arg="dir" op="equ" val="norm">
                            <dgm:alg type="hierChild">
                              <dgm:param type="linDir" val="fromT"/>
                              <dgm:param type="chAlign" val="l"/>
                            </dgm:alg>
                          </dgm:if>
                          <dgm:else name="Name36">
                            <dgm:alg type="hierChild">
                              <dgm:param type="linDir" val="fromT"/>
                              <dgm:param type="chAlign" val="r"/>
                            </dgm:alg>
                          </dgm:else>
                        </dgm:choose>
                        <dgm:shape xmlns:r="http://schemas.openxmlformats.org/officeDocument/2006/relationships" r:blip="">
                          <dgm:adjLst/>
                        </dgm:shape>
                        <dgm:presOf/>
                        <dgm:constrLst/>
                        <dgm:ruleLst/>
                        <dgm:forEach name="Name37" ref="repeat"/>
                      </dgm:layoutNode>
                    </dgm:layoutNode>
                  </dgm:forEach>
                </dgm:forEach>
              </dgm:layoutNode>
            </dgm:layoutNode>
          </dgm:forEach>
        </dgm:forEach>
      </dgm:layoutNode>
    </dgm:layoutNode>
    <dgm:layoutNode name="bgShapesFlow">
      <dgm:choose name="Name38">
        <dgm:if name="Name39" func="var" arg="dir" op="equ" val="norm">
          <dgm:alg type="lin">
            <dgm:param type="linDir" val="fromL"/>
            <dgm:param type="nodeVertAlign" val="mid"/>
            <dgm:param type="vertAlign" val="mid"/>
            <dgm:param type="nodeHorzAlign" val="l"/>
            <dgm:param type="horzAlign" val="l"/>
          </dgm:alg>
        </dgm:if>
        <dgm:else name="Name40">
          <dgm:alg type="lin">
            <dgm:param type="linDir" val="fromR"/>
            <dgm:param type="nodeVertAlign" val="mid"/>
            <dgm:param type="vertAlign" val="mid"/>
            <dgm:param type="nodeHorzAlign" val="r"/>
            <dgm:param type="horzAlign" val="r"/>
          </dgm:alg>
        </dgm:else>
      </dgm:choose>
      <dgm:shape xmlns:r="http://schemas.openxmlformats.org/officeDocument/2006/relationships" r:blip="">
        <dgm:adjLst/>
      </dgm:shape>
      <dgm:presOf/>
      <dgm:constrLst>
        <dgm:constr type="w" for="ch" forName="rectComp" refType="w"/>
        <dgm:constr type="h" for="ch" forName="rectComp" refType="h"/>
        <dgm:constr type="h" for="des" forName="bgRect" refType="h"/>
        <dgm:constr type="primFontSz" for="des" forName="bgRectTx" op="equ" val="65"/>
      </dgm:constrLst>
      <dgm:ruleLst/>
      <dgm:forEach name="Name41" axis="ch" ptType="node" st="2">
        <dgm:layoutNode name="rectComp">
          <dgm:alg type="composite"/>
          <dgm:shape xmlns:r="http://schemas.openxmlformats.org/officeDocument/2006/relationships" r:blip="">
            <dgm:adjLst/>
          </dgm:shape>
          <dgm:presOf/>
          <dgm:constrLst>
            <dgm:constr type="userA"/>
            <dgm:constr type="l" for="ch" forName="bgRect"/>
            <dgm:constr type="t" for="ch" forName="bgRect"/>
            <dgm:constr type="w" for="ch" forName="bgRect" refType="userA" fact="1.2"/>
            <dgm:constr type="l" for="ch" forName="bgRectTx"/>
            <dgm:constr type="t" for="ch" forName="bgRectTx"/>
            <dgm:constr type="h" for="ch" forName="bgRectTx" refType="h" refFor="ch" refForName="bgRect" fact="0.3"/>
            <dgm:constr type="w" for="ch" forName="bgRectTx" refType="w" refFor="ch" refForName="bgRect" op="equ"/>
          </dgm:constrLst>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shape xmlns:r="http://schemas.openxmlformats.org/officeDocument/2006/relationships" type="rect" r:blip="" zOrderOff="-999" hideGeom="1">
              <dgm:adjLst/>
            </dgm:shape>
            <dgm:presOf axis="desOrSelf" ptType="node"/>
            <dgm:constrLst/>
            <dgm:ruleLst>
              <dgm:rule type="primFontSz" val="5" fact="NaN" max="NaN"/>
            </dgm:ruleLst>
          </dgm:layoutNode>
        </dgm:layoutNode>
        <dgm:choose name="Name42">
          <dgm:if name="Name43" axis="self" ptType="node" func="revPos" op="gte" val="2">
            <dgm:layoutNode name="spComp">
              <dgm:alg type="composite"/>
              <dgm:shape xmlns:r="http://schemas.openxmlformats.org/officeDocument/2006/relationships" r:blip="">
                <dgm:adjLst/>
              </dgm:shape>
              <dgm:presOf/>
              <dgm:constrLst>
                <dgm:constr type="userA"/>
                <dgm:constr type="userB"/>
                <dgm:constr type="l" for="ch" forName="hSp"/>
                <dgm:constr type="t" for="ch" forName="hSp"/>
                <dgm:constr type="w" for="ch" forName="hSp" refType="userB"/>
                <dgm:constr type="wOff" for="ch" forName="hSp" refType="userA" fact="-0.2"/>
              </dgm:constrLst>
              <dgm:ruleLst/>
              <dgm:layoutNode name="hSp">
                <dgm:alg type="sp"/>
                <dgm:shape xmlns:r="http://schemas.openxmlformats.org/officeDocument/2006/relationships" r:blip="">
                  <dgm:adjLst/>
                </dgm:shape>
                <dgm:presOf/>
                <dgm:constrLst/>
                <dgm:ruleLst/>
              </dgm:layoutNode>
            </dgm:layoutNode>
          </dgm:if>
          <dgm:else name="Name44"/>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64325d95-35ba-46ca-aaac-778957f5ebb0" xsi:nil="true"/>
    <_dlc_DocId xmlns="64325d95-35ba-46ca-aaac-778957f5ebb0">U4VZSK3Q3Z65-1654811717-86537</_dlc_DocId>
    <_dlc_DocIdUrl xmlns="64325d95-35ba-46ca-aaac-778957f5ebb0">
      <Url>https://westyorkshirefire.sharepoint.com/teams/HR/_layouts/15/DocIdRedir.aspx?ID=U4VZSK3Q3Z65-1654811717-86537</Url>
      <Description>U4VZSK3Q3Z65-1654811717-86537</Description>
    </_dlc_DocIdUrl>
    <lcf76f155ced4ddcb4097134ff3c332f xmlns="34b6d412-54fa-4bc1-b286-82b73b84dfb9">
      <Terms xmlns="http://schemas.microsoft.com/office/infopath/2007/PartnerControls"/>
    </lcf76f155ced4ddcb4097134ff3c332f>
    <_x0050_ol1 xmlns="34b6d412-54fa-4bc1-b286-82b73b84dfb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17" ma:contentTypeDescription="Create a new document." ma:contentTypeScope="" ma:versionID="e39e56bd72c429ea6ab23ee170f13f84">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752def35ba3dd30fedf19d22e8671580"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 1" ma:format="Dropdown" ma:internalName="_x0050_ol1">
      <xsd:simpleType>
        <xsd:restriction base="dms:Choice">
          <xsd:enumeration value="Policy"/>
          <xsd:enumeration value="procedure"/>
          <xsd:enumeration value="Guidanc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2.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a369b944-cd05-466b-9b30-a282a1dce3de"/>
    <ds:schemaRef ds:uri="0e1347b3-886a-47d9-96d3-46798dcd5b48"/>
  </ds:schemaRefs>
</ds:datastoreItem>
</file>

<file path=customXml/itemProps3.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4.xml><?xml version="1.0" encoding="utf-8"?>
<ds:datastoreItem xmlns:ds="http://schemas.openxmlformats.org/officeDocument/2006/customXml" ds:itemID="{452D868F-FA76-4482-87AA-0BD2A07A4F78}">
  <ds:schemaRefs>
    <ds:schemaRef ds:uri="http://schemas.microsoft.com/sharepoint/events"/>
  </ds:schemaRefs>
</ds:datastoreItem>
</file>

<file path=customXml/itemProps5.xml><?xml version="1.0" encoding="utf-8"?>
<ds:datastoreItem xmlns:ds="http://schemas.openxmlformats.org/officeDocument/2006/customXml" ds:itemID="{DE8019AB-8960-494B-BFBE-A89740886975}"/>
</file>

<file path=docProps/app.xml><?xml version="1.0" encoding="utf-8"?>
<Properties xmlns="http://schemas.openxmlformats.org/officeDocument/2006/extended-properties" xmlns:vt="http://schemas.openxmlformats.org/officeDocument/2006/docPropsVTypes">
  <Template>WYFRS%20Blank-with%20logo.dotx</Template>
  <TotalTime>34</TotalTime>
  <Pages>8</Pages>
  <Words>2229</Words>
  <Characters>12709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West Yorkshire Fire and Rescue</Company>
  <LinksUpToDate>false</LinksUpToDate>
  <CharactersWithSpaces>14909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Amy Marshall</cp:lastModifiedBy>
  <cp:revision>60</cp:revision>
  <dcterms:created xsi:type="dcterms:W3CDTF">2024-08-13T11:42:00Z</dcterms:created>
  <dcterms:modified xsi:type="dcterms:W3CDTF">2024-08-13T12:20:00Z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_dlc_DocIdItemGuid">
    <vt:lpwstr>f0e3ce4c-3ac0-4d47-a569-2f0030fa48f6</vt:lpwstr>
  </property>
  <property fmtid="{D5CDD505-2E9C-101B-9397-08002B2CF9AE}" pid="13" name="JobDescriptions">
    <vt:lpwstr>1020;#JobDescriptions|8bb9be32-31c0-40dc-91dc-cae3788c5e0a</vt:lpwstr>
  </property>
</Properties>
</file>