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447D" w14:textId="77777777" w:rsidR="00040FB5" w:rsidRDefault="00040FB5">
      <w:pPr>
        <w:jc w:val="center"/>
        <w:rPr>
          <w:rFonts w:ascii="Arial" w:hAnsi="Arial" w:cs="Arial"/>
          <w:b/>
          <w:bCs/>
          <w:sz w:val="22"/>
          <w:lang w:val="en-GB"/>
        </w:rPr>
      </w:pPr>
      <w:smartTag w:uri="urn:schemas-microsoft-com:office:smarttags" w:element="place">
        <w:r>
          <w:rPr>
            <w:rFonts w:ascii="Arial" w:hAnsi="Arial" w:cs="Arial"/>
            <w:b/>
            <w:bCs/>
            <w:sz w:val="22"/>
            <w:lang w:val="en-GB"/>
          </w:rPr>
          <w:t>WEST YORKSHIRE</w:t>
        </w:r>
      </w:smartTag>
      <w:r>
        <w:rPr>
          <w:rFonts w:ascii="Arial" w:hAnsi="Arial" w:cs="Arial"/>
          <w:b/>
          <w:bCs/>
          <w:sz w:val="22"/>
          <w:lang w:val="en-GB"/>
        </w:rPr>
        <w:t xml:space="preserve"> FIRE &amp; RESCUE SERVICE</w:t>
      </w:r>
    </w:p>
    <w:p w14:paraId="45A064AC" w14:textId="77777777" w:rsidR="00040FB5" w:rsidRDefault="00040FB5">
      <w:pPr>
        <w:jc w:val="center"/>
        <w:rPr>
          <w:rFonts w:ascii="Arial" w:hAnsi="Arial" w:cs="Arial"/>
          <w:b/>
          <w:bCs/>
          <w:sz w:val="22"/>
          <w:lang w:val="en-GB"/>
        </w:rPr>
      </w:pPr>
    </w:p>
    <w:p w14:paraId="3542FEAA" w14:textId="77777777" w:rsidR="00040FB5" w:rsidRDefault="00040FB5">
      <w:pPr>
        <w:pStyle w:val="Heading1"/>
        <w:rPr>
          <w:lang w:val="en-GB"/>
        </w:rPr>
      </w:pPr>
      <w:r>
        <w:rPr>
          <w:lang w:val="en-GB"/>
        </w:rPr>
        <w:t>JOB DESCRIPTION</w:t>
      </w:r>
    </w:p>
    <w:p w14:paraId="663093FA" w14:textId="77777777" w:rsidR="00040FB5" w:rsidRDefault="00D33E6E">
      <w:pPr>
        <w:jc w:val="center"/>
        <w:rPr>
          <w:rFonts w:ascii="Arial" w:hAnsi="Arial" w:cs="Arial"/>
          <w:sz w:val="22"/>
          <w:lang w:val="en-GB"/>
        </w:rPr>
      </w:pPr>
      <w:hyperlink r:id="rId10" w:tgtFrame="_parent" w:history="1"/>
    </w:p>
    <w:tbl>
      <w:tblPr>
        <w:tblW w:w="5269" w:type="pct"/>
        <w:tblCellSpacing w:w="15" w:type="dxa"/>
        <w:tblCellMar>
          <w:top w:w="15" w:type="dxa"/>
          <w:left w:w="15" w:type="dxa"/>
          <w:bottom w:w="15" w:type="dxa"/>
          <w:right w:w="15" w:type="dxa"/>
        </w:tblCellMar>
        <w:tblLook w:val="0000" w:firstRow="0" w:lastRow="0" w:firstColumn="0" w:lastColumn="0" w:noHBand="0" w:noVBand="0"/>
      </w:tblPr>
      <w:tblGrid>
        <w:gridCol w:w="2796"/>
        <w:gridCol w:w="5957"/>
      </w:tblGrid>
      <w:tr w:rsidR="00040FB5" w14:paraId="1ADF4462" w14:textId="77777777">
        <w:trPr>
          <w:tblCellSpacing w:w="15" w:type="dxa"/>
        </w:trPr>
        <w:tc>
          <w:tcPr>
            <w:tcW w:w="1572" w:type="pct"/>
          </w:tcPr>
          <w:p w14:paraId="70A9BDF3" w14:textId="77777777" w:rsidR="00040FB5" w:rsidRDefault="00040FB5">
            <w:pPr>
              <w:rPr>
                <w:rFonts w:ascii="Arial" w:eastAsia="Arial Unicode MS" w:hAnsi="Arial" w:cs="Arial"/>
                <w:sz w:val="22"/>
                <w:lang w:val="en-GB"/>
              </w:rPr>
            </w:pPr>
            <w:r>
              <w:rPr>
                <w:rFonts w:ascii="Arial" w:hAnsi="Arial" w:cs="Arial"/>
                <w:b/>
                <w:bCs/>
                <w:sz w:val="22"/>
                <w:lang w:val="en-GB"/>
              </w:rPr>
              <w:t>POST TITLE:</w:t>
            </w:r>
          </w:p>
        </w:tc>
        <w:tc>
          <w:tcPr>
            <w:tcW w:w="3377" w:type="pct"/>
          </w:tcPr>
          <w:p w14:paraId="3AE91534" w14:textId="77777777" w:rsidR="00040FB5" w:rsidRPr="00721595" w:rsidRDefault="0086233C" w:rsidP="000214DA">
            <w:pPr>
              <w:rPr>
                <w:rFonts w:ascii="Arial" w:eastAsia="Arial Unicode MS" w:hAnsi="Arial" w:cs="Arial"/>
                <w:lang w:val="en-GB"/>
              </w:rPr>
            </w:pPr>
            <w:r w:rsidRPr="00721595">
              <w:rPr>
                <w:rFonts w:ascii="Arial" w:eastAsia="Arial Unicode MS" w:hAnsi="Arial" w:cs="Arial"/>
                <w:lang w:val="en-GB"/>
              </w:rPr>
              <w:t>Senior Finance Manager</w:t>
            </w:r>
            <w:r w:rsidR="00040FB5" w:rsidRPr="00721595">
              <w:rPr>
                <w:rFonts w:ascii="Arial" w:eastAsia="Arial Unicode MS" w:hAnsi="Arial" w:cs="Arial"/>
                <w:lang w:val="en-GB"/>
              </w:rPr>
              <w:t xml:space="preserve"> </w:t>
            </w:r>
          </w:p>
        </w:tc>
      </w:tr>
      <w:tr w:rsidR="00040FB5" w14:paraId="4CC70C9B" w14:textId="77777777">
        <w:trPr>
          <w:trHeight w:val="495"/>
          <w:tblCellSpacing w:w="15" w:type="dxa"/>
        </w:trPr>
        <w:tc>
          <w:tcPr>
            <w:tcW w:w="1572" w:type="pct"/>
          </w:tcPr>
          <w:p w14:paraId="024F2AF0" w14:textId="77777777" w:rsidR="00040FB5" w:rsidRDefault="00040FB5">
            <w:pPr>
              <w:rPr>
                <w:rFonts w:ascii="Arial" w:eastAsia="Arial Unicode MS" w:hAnsi="Arial" w:cs="Arial"/>
                <w:sz w:val="22"/>
                <w:lang w:val="en-GB"/>
              </w:rPr>
            </w:pPr>
            <w:r>
              <w:rPr>
                <w:rFonts w:ascii="Arial" w:hAnsi="Arial" w:cs="Arial"/>
                <w:b/>
                <w:bCs/>
                <w:sz w:val="22"/>
                <w:lang w:val="en-GB"/>
              </w:rPr>
              <w:t>GRADE:</w:t>
            </w:r>
          </w:p>
        </w:tc>
        <w:tc>
          <w:tcPr>
            <w:tcW w:w="3377" w:type="pct"/>
          </w:tcPr>
          <w:p w14:paraId="322EE9AB" w14:textId="7C048281" w:rsidR="00040FB5" w:rsidRPr="00721595" w:rsidRDefault="00A6152E" w:rsidP="00061966">
            <w:pPr>
              <w:rPr>
                <w:rFonts w:ascii="Arial" w:eastAsia="Arial Unicode MS" w:hAnsi="Arial" w:cs="Arial"/>
                <w:lang w:val="en-GB"/>
              </w:rPr>
            </w:pPr>
            <w:r>
              <w:rPr>
                <w:rFonts w:ascii="Arial" w:eastAsia="Arial Unicode MS" w:hAnsi="Arial" w:cs="Arial"/>
                <w:lang w:val="en-GB"/>
              </w:rPr>
              <w:t>EO2</w:t>
            </w:r>
          </w:p>
        </w:tc>
      </w:tr>
      <w:tr w:rsidR="00040FB5" w14:paraId="72AFA061" w14:textId="77777777">
        <w:trPr>
          <w:tblCellSpacing w:w="15" w:type="dxa"/>
        </w:trPr>
        <w:tc>
          <w:tcPr>
            <w:tcW w:w="1572" w:type="pct"/>
          </w:tcPr>
          <w:p w14:paraId="0B3B6BBB" w14:textId="77777777" w:rsidR="00040FB5" w:rsidRDefault="00040FB5">
            <w:pPr>
              <w:rPr>
                <w:rFonts w:ascii="Arial" w:eastAsia="Arial Unicode MS" w:hAnsi="Arial" w:cs="Arial"/>
                <w:sz w:val="22"/>
                <w:lang w:val="en-GB"/>
              </w:rPr>
            </w:pPr>
            <w:r>
              <w:rPr>
                <w:rFonts w:ascii="Arial" w:hAnsi="Arial" w:cs="Arial"/>
                <w:b/>
                <w:bCs/>
                <w:sz w:val="22"/>
                <w:lang w:val="en-GB"/>
              </w:rPr>
              <w:t>RESPONSIBLE TO:</w:t>
            </w:r>
          </w:p>
        </w:tc>
        <w:tc>
          <w:tcPr>
            <w:tcW w:w="3377" w:type="pct"/>
          </w:tcPr>
          <w:p w14:paraId="01A09B1C" w14:textId="77777777" w:rsidR="00040FB5" w:rsidRPr="00721595" w:rsidRDefault="0086233C">
            <w:pPr>
              <w:rPr>
                <w:rFonts w:ascii="Arial" w:eastAsia="Arial Unicode MS" w:hAnsi="Arial" w:cs="Arial"/>
                <w:lang w:val="en-GB"/>
              </w:rPr>
            </w:pPr>
            <w:r w:rsidRPr="00721595">
              <w:rPr>
                <w:rFonts w:ascii="Arial" w:eastAsia="Arial Unicode MS" w:hAnsi="Arial" w:cs="Arial"/>
                <w:lang w:val="en-GB"/>
              </w:rPr>
              <w:t>Chief Finance &amp; Procurement Officer</w:t>
            </w:r>
          </w:p>
          <w:p w14:paraId="096B412A" w14:textId="77777777" w:rsidR="000214DA" w:rsidRPr="00721595" w:rsidRDefault="000214DA">
            <w:pPr>
              <w:rPr>
                <w:rFonts w:ascii="Arial" w:eastAsia="Arial Unicode MS" w:hAnsi="Arial" w:cs="Arial"/>
                <w:lang w:val="en-GB"/>
              </w:rPr>
            </w:pPr>
          </w:p>
        </w:tc>
      </w:tr>
      <w:tr w:rsidR="00040FB5" w14:paraId="6B348C21" w14:textId="77777777">
        <w:trPr>
          <w:tblCellSpacing w:w="15" w:type="dxa"/>
        </w:trPr>
        <w:tc>
          <w:tcPr>
            <w:tcW w:w="1572" w:type="pct"/>
          </w:tcPr>
          <w:p w14:paraId="56A89073" w14:textId="77777777" w:rsidR="00040FB5" w:rsidRDefault="00040FB5">
            <w:pPr>
              <w:rPr>
                <w:rFonts w:ascii="Arial" w:eastAsia="Arial Unicode MS" w:hAnsi="Arial" w:cs="Arial"/>
                <w:sz w:val="22"/>
                <w:lang w:val="en-GB"/>
              </w:rPr>
            </w:pPr>
            <w:r>
              <w:rPr>
                <w:rFonts w:ascii="Arial" w:hAnsi="Arial" w:cs="Arial"/>
                <w:b/>
                <w:bCs/>
                <w:sz w:val="22"/>
                <w:lang w:val="en-GB"/>
              </w:rPr>
              <w:t>RESPONSIBLE FOR:</w:t>
            </w:r>
          </w:p>
        </w:tc>
        <w:tc>
          <w:tcPr>
            <w:tcW w:w="3377" w:type="pct"/>
          </w:tcPr>
          <w:p w14:paraId="1BBA80E5" w14:textId="4BB9C5F7" w:rsidR="000214DA" w:rsidRPr="00721595" w:rsidRDefault="0086233C" w:rsidP="0086233C">
            <w:pPr>
              <w:rPr>
                <w:rFonts w:ascii="Arial" w:eastAsia="Arial Unicode MS" w:hAnsi="Arial" w:cs="Arial"/>
                <w:lang w:val="en-GB"/>
              </w:rPr>
            </w:pPr>
            <w:r w:rsidRPr="00721595">
              <w:rPr>
                <w:rFonts w:ascii="Arial" w:eastAsia="Arial Unicode MS" w:hAnsi="Arial" w:cs="Arial"/>
                <w:lang w:val="en-GB"/>
              </w:rPr>
              <w:t>Payr</w:t>
            </w:r>
            <w:r w:rsidR="00543AB6">
              <w:rPr>
                <w:rFonts w:ascii="Arial" w:eastAsia="Arial Unicode MS" w:hAnsi="Arial" w:cs="Arial"/>
                <w:lang w:val="en-GB"/>
              </w:rPr>
              <w:t xml:space="preserve">oll Team, Budgetary Control Team, Exchequer Services Team </w:t>
            </w:r>
            <w:r w:rsidR="00892E89">
              <w:rPr>
                <w:rFonts w:ascii="Arial" w:eastAsia="Arial Unicode MS" w:hAnsi="Arial" w:cs="Arial"/>
                <w:lang w:val="en-GB"/>
              </w:rPr>
              <w:t>(13 staff)</w:t>
            </w:r>
          </w:p>
          <w:p w14:paraId="5CEF80FF" w14:textId="77777777" w:rsidR="0086233C" w:rsidRPr="00721595" w:rsidRDefault="0086233C" w:rsidP="0086233C">
            <w:pPr>
              <w:rPr>
                <w:rFonts w:ascii="Arial" w:eastAsia="Arial Unicode MS" w:hAnsi="Arial" w:cs="Arial"/>
                <w:lang w:val="en-GB"/>
              </w:rPr>
            </w:pPr>
          </w:p>
        </w:tc>
      </w:tr>
      <w:tr w:rsidR="00040FB5" w14:paraId="082E8CE7" w14:textId="77777777">
        <w:trPr>
          <w:tblCellSpacing w:w="15" w:type="dxa"/>
        </w:trPr>
        <w:tc>
          <w:tcPr>
            <w:tcW w:w="1572" w:type="pct"/>
          </w:tcPr>
          <w:p w14:paraId="59F0B17E" w14:textId="77777777" w:rsidR="00040FB5" w:rsidRDefault="00040FB5">
            <w:pPr>
              <w:rPr>
                <w:rFonts w:ascii="Arial" w:eastAsia="Arial Unicode MS" w:hAnsi="Arial" w:cs="Arial"/>
                <w:sz w:val="22"/>
                <w:lang w:val="en-GB"/>
              </w:rPr>
            </w:pPr>
            <w:r>
              <w:rPr>
                <w:rFonts w:ascii="Arial" w:hAnsi="Arial" w:cs="Arial"/>
                <w:b/>
                <w:bCs/>
                <w:sz w:val="22"/>
                <w:lang w:val="en-GB"/>
              </w:rPr>
              <w:t>PURPOSE OF POST: </w:t>
            </w:r>
          </w:p>
        </w:tc>
        <w:tc>
          <w:tcPr>
            <w:tcW w:w="3377" w:type="pct"/>
          </w:tcPr>
          <w:p w14:paraId="01D61102" w14:textId="77777777" w:rsidR="00862C38" w:rsidRPr="00862C38" w:rsidRDefault="00862C38" w:rsidP="00862C38">
            <w:pPr>
              <w:spacing w:after="120"/>
              <w:rPr>
                <w:rFonts w:ascii="Arial" w:hAnsi="Arial" w:cs="Arial"/>
                <w:lang w:val="en-GB"/>
              </w:rPr>
            </w:pPr>
            <w:r w:rsidRPr="00862C38">
              <w:rPr>
                <w:rFonts w:ascii="Arial" w:hAnsi="Arial" w:cs="Arial"/>
                <w:lang w:val="en-GB"/>
              </w:rPr>
              <w:t xml:space="preserve">To be responsible for the co-ordination and delivery of </w:t>
            </w:r>
          </w:p>
          <w:p w14:paraId="0C57323A" w14:textId="30EC6967" w:rsidR="00040FB5" w:rsidRPr="00862C38" w:rsidRDefault="00862C38" w:rsidP="00862C38">
            <w:pPr>
              <w:spacing w:after="120"/>
              <w:rPr>
                <w:rFonts w:ascii="Arial" w:hAnsi="Arial" w:cs="Arial"/>
                <w:lang w:val="en-GB"/>
              </w:rPr>
            </w:pPr>
            <w:r w:rsidRPr="00862C38">
              <w:rPr>
                <w:rFonts w:ascii="Arial" w:hAnsi="Arial" w:cs="Arial"/>
                <w:lang w:val="en-GB"/>
              </w:rPr>
              <w:t>the finance functions as directed by the Chief Finance and Procurement Officer</w:t>
            </w:r>
          </w:p>
        </w:tc>
      </w:tr>
    </w:tbl>
    <w:p w14:paraId="7CE03C5E" w14:textId="77777777" w:rsidR="00040FB5" w:rsidRPr="00CA7336" w:rsidRDefault="00027BAE" w:rsidP="00E94C7B">
      <w:pPr>
        <w:ind w:left="2805"/>
        <w:rPr>
          <w:rFonts w:ascii="Arial" w:hAnsi="Arial" w:cs="Arial"/>
          <w:sz w:val="22"/>
          <w:lang w:val="en-GB"/>
        </w:rPr>
      </w:pPr>
      <w:r w:rsidRPr="00CA7336">
        <w:rPr>
          <w:rFonts w:ascii="Arial" w:hAnsi="Arial" w:cs="Arial"/>
          <w:lang w:val="en-GB"/>
        </w:rPr>
        <w:t xml:space="preserve">To support and deputise for the Chief Finance and </w:t>
      </w:r>
      <w:r w:rsidR="00E94C7B">
        <w:rPr>
          <w:rFonts w:ascii="Arial" w:hAnsi="Arial" w:cs="Arial"/>
          <w:lang w:val="en-GB"/>
        </w:rPr>
        <w:t xml:space="preserve">         </w:t>
      </w:r>
      <w:r w:rsidR="00F0340A">
        <w:rPr>
          <w:rFonts w:ascii="Arial" w:hAnsi="Arial" w:cs="Arial"/>
          <w:lang w:val="en-GB"/>
        </w:rPr>
        <w:t xml:space="preserve">  </w:t>
      </w:r>
      <w:r w:rsidRPr="00CA7336">
        <w:rPr>
          <w:rFonts w:ascii="Arial" w:hAnsi="Arial" w:cs="Arial"/>
          <w:lang w:val="en-GB"/>
        </w:rPr>
        <w:t>Procurement Officer</w:t>
      </w:r>
    </w:p>
    <w:p w14:paraId="4178D784" w14:textId="77777777" w:rsidR="00040FB5" w:rsidRPr="00CA7336" w:rsidRDefault="00040FB5">
      <w:pPr>
        <w:rPr>
          <w:rFonts w:ascii="Arial" w:hAnsi="Arial" w:cs="Arial"/>
          <w:sz w:val="22"/>
          <w:lang w:val="en-GB"/>
        </w:rPr>
      </w:pPr>
    </w:p>
    <w:p w14:paraId="53F0AF01" w14:textId="77777777" w:rsidR="00040FB5" w:rsidRDefault="00040FB5">
      <w:pPr>
        <w:pStyle w:val="Heading5"/>
        <w:rPr>
          <w:lang w:val="en-GB"/>
        </w:rPr>
      </w:pPr>
      <w:r>
        <w:rPr>
          <w:lang w:val="en-GB"/>
        </w:rPr>
        <w:t>MAIN DUTIES AND RESPONSIBILITIES</w:t>
      </w:r>
    </w:p>
    <w:p w14:paraId="5376A137" w14:textId="77777777" w:rsidR="003A34F0" w:rsidRPr="00F0340A" w:rsidRDefault="003A34F0" w:rsidP="003A34F0">
      <w:pPr>
        <w:rPr>
          <w:lang w:val="en-GB"/>
        </w:rPr>
      </w:pPr>
    </w:p>
    <w:p w14:paraId="09138B62" w14:textId="77777777" w:rsidR="00D85654" w:rsidRPr="00D85654" w:rsidRDefault="00F0340A" w:rsidP="00F0340A">
      <w:pPr>
        <w:spacing w:after="120" w:line="276" w:lineRule="auto"/>
        <w:ind w:left="284" w:hanging="284"/>
        <w:rPr>
          <w:rFonts w:ascii="Arial" w:hAnsi="Arial" w:cs="Arial"/>
          <w:lang w:val="en-GB"/>
        </w:rPr>
      </w:pPr>
      <w:r w:rsidRPr="00F0340A">
        <w:rPr>
          <w:rFonts w:ascii="Arial" w:hAnsi="Arial" w:cs="Arial"/>
          <w:lang w:val="en-GB"/>
        </w:rPr>
        <w:t>1</w:t>
      </w:r>
      <w:r w:rsidRPr="00F0340A">
        <w:rPr>
          <w:rFonts w:ascii="Arial" w:hAnsi="Arial" w:cs="Arial"/>
          <w:lang w:val="en-GB"/>
        </w:rPr>
        <w:tab/>
      </w:r>
      <w:r w:rsidR="00D85654" w:rsidRPr="00027BAE">
        <w:rPr>
          <w:rFonts w:ascii="Arial" w:hAnsi="Arial" w:cs="Arial"/>
          <w:u w:val="single"/>
          <w:lang w:val="en-GB"/>
        </w:rPr>
        <w:t xml:space="preserve">To provide strategic financial support </w:t>
      </w:r>
      <w:r w:rsidR="00862C38" w:rsidRPr="00027BAE">
        <w:rPr>
          <w:rFonts w:ascii="Arial" w:hAnsi="Arial" w:cs="Arial"/>
          <w:u w:val="single"/>
          <w:lang w:val="en-GB"/>
        </w:rPr>
        <w:t>to the Authority</w:t>
      </w:r>
      <w:r w:rsidR="00027BAE">
        <w:rPr>
          <w:rFonts w:ascii="Arial" w:hAnsi="Arial" w:cs="Arial"/>
          <w:u w:val="single"/>
          <w:lang w:val="en-GB"/>
        </w:rPr>
        <w:t xml:space="preserve">, </w:t>
      </w:r>
      <w:r w:rsidR="00862C38" w:rsidRPr="00027BAE">
        <w:rPr>
          <w:rFonts w:ascii="Arial" w:hAnsi="Arial" w:cs="Arial"/>
          <w:u w:val="single"/>
          <w:lang w:val="en-GB"/>
        </w:rPr>
        <w:t>Directors</w:t>
      </w:r>
      <w:r w:rsidR="00027BAE">
        <w:rPr>
          <w:rFonts w:ascii="Arial" w:hAnsi="Arial" w:cs="Arial"/>
          <w:u w:val="single"/>
          <w:lang w:val="en-GB"/>
        </w:rPr>
        <w:t xml:space="preserve"> and </w:t>
      </w:r>
      <w:r w:rsidR="00272113">
        <w:rPr>
          <w:rFonts w:ascii="Arial" w:hAnsi="Arial" w:cs="Arial"/>
          <w:u w:val="single"/>
          <w:lang w:val="en-GB"/>
        </w:rPr>
        <w:t xml:space="preserve">      </w:t>
      </w:r>
      <w:r w:rsidR="00027BAE">
        <w:rPr>
          <w:rFonts w:ascii="Arial" w:hAnsi="Arial" w:cs="Arial"/>
          <w:u w:val="single"/>
          <w:lang w:val="en-GB"/>
        </w:rPr>
        <w:t>Management Team including:</w:t>
      </w:r>
    </w:p>
    <w:p w14:paraId="4DD6DE41" w14:textId="3829EB93" w:rsidR="007C6B5B" w:rsidRPr="00624C92" w:rsidRDefault="00CE74CB" w:rsidP="00CE74CB">
      <w:pPr>
        <w:spacing w:after="120"/>
        <w:ind w:left="720" w:hanging="720"/>
        <w:rPr>
          <w:rFonts w:ascii="Arial" w:hAnsi="Arial" w:cs="Arial"/>
          <w:lang w:val="en-GB"/>
        </w:rPr>
      </w:pPr>
      <w:r>
        <w:rPr>
          <w:rFonts w:ascii="Arial" w:hAnsi="Arial" w:cs="Arial"/>
          <w:lang w:val="en-GB"/>
        </w:rPr>
        <w:t>1</w:t>
      </w:r>
      <w:r w:rsidR="00624C92">
        <w:rPr>
          <w:rFonts w:ascii="Arial" w:hAnsi="Arial" w:cs="Arial"/>
          <w:lang w:val="en-GB"/>
        </w:rPr>
        <w:t>.1</w:t>
      </w:r>
      <w:r>
        <w:rPr>
          <w:rFonts w:ascii="Arial" w:hAnsi="Arial" w:cs="Arial"/>
          <w:lang w:val="en-GB"/>
        </w:rPr>
        <w:tab/>
        <w:t>T</w:t>
      </w:r>
      <w:r w:rsidR="007C6B5B" w:rsidRPr="00624C92">
        <w:rPr>
          <w:rFonts w:ascii="Arial" w:hAnsi="Arial" w:cs="Arial"/>
          <w:lang w:val="en-GB"/>
        </w:rPr>
        <w:t xml:space="preserve">he provision of financial support to elected members and directors and </w:t>
      </w:r>
      <w:r w:rsidR="0073370C" w:rsidRPr="00624C92">
        <w:rPr>
          <w:rFonts w:ascii="Arial" w:hAnsi="Arial" w:cs="Arial"/>
          <w:lang w:val="en-GB"/>
        </w:rPr>
        <w:t xml:space="preserve">to </w:t>
      </w:r>
      <w:r w:rsidR="007C6B5B" w:rsidRPr="00624C92">
        <w:rPr>
          <w:rFonts w:ascii="Arial" w:hAnsi="Arial" w:cs="Arial"/>
          <w:lang w:val="en-GB"/>
        </w:rPr>
        <w:t>deputise for the Chief Finance and Procurement Officer on committees</w:t>
      </w:r>
      <w:r w:rsidR="0073370C" w:rsidRPr="00624C92">
        <w:rPr>
          <w:rFonts w:ascii="Arial" w:hAnsi="Arial" w:cs="Arial"/>
          <w:lang w:val="en-GB"/>
        </w:rPr>
        <w:t xml:space="preserve"> or executive meetings</w:t>
      </w:r>
      <w:r w:rsidR="00183651" w:rsidRPr="00624C92">
        <w:rPr>
          <w:rFonts w:ascii="Arial" w:hAnsi="Arial" w:cs="Arial"/>
          <w:lang w:val="en-GB"/>
        </w:rPr>
        <w:t xml:space="preserve"> of the Authority</w:t>
      </w:r>
      <w:r w:rsidR="009455BC" w:rsidRPr="00624C92">
        <w:rPr>
          <w:rFonts w:ascii="Arial" w:hAnsi="Arial" w:cs="Arial"/>
          <w:lang w:val="en-GB"/>
        </w:rPr>
        <w:t>.</w:t>
      </w:r>
    </w:p>
    <w:p w14:paraId="47195188" w14:textId="77777777" w:rsidR="006F268A" w:rsidRPr="00183651" w:rsidRDefault="006F268A" w:rsidP="006F268A">
      <w:pPr>
        <w:pStyle w:val="ListParagraph"/>
        <w:spacing w:after="120"/>
        <w:ind w:left="360"/>
        <w:rPr>
          <w:rFonts w:ascii="Arial" w:hAnsi="Arial" w:cs="Arial"/>
          <w:lang w:val="en-GB"/>
        </w:rPr>
      </w:pPr>
    </w:p>
    <w:p w14:paraId="3159BA28" w14:textId="46C3B5A5" w:rsidR="007C6B5B" w:rsidRPr="00624C92" w:rsidRDefault="00624C92" w:rsidP="00CE74CB">
      <w:pPr>
        <w:spacing w:after="120"/>
        <w:ind w:left="720" w:hanging="720"/>
        <w:rPr>
          <w:rFonts w:ascii="Arial" w:hAnsi="Arial" w:cs="Arial"/>
          <w:lang w:val="en-GB"/>
        </w:rPr>
      </w:pPr>
      <w:r>
        <w:rPr>
          <w:rFonts w:ascii="Arial" w:hAnsi="Arial" w:cs="Arial"/>
          <w:lang w:val="en-GB"/>
        </w:rPr>
        <w:t>1.2</w:t>
      </w:r>
      <w:r w:rsidR="00CE74CB">
        <w:rPr>
          <w:rFonts w:ascii="Arial" w:hAnsi="Arial" w:cs="Arial"/>
          <w:lang w:val="en-GB"/>
        </w:rPr>
        <w:tab/>
        <w:t>T</w:t>
      </w:r>
      <w:r w:rsidR="00183651" w:rsidRPr="00624C92">
        <w:rPr>
          <w:rFonts w:ascii="Arial" w:hAnsi="Arial" w:cs="Arial"/>
          <w:lang w:val="en-GB"/>
        </w:rPr>
        <w:t>he provision</w:t>
      </w:r>
      <w:r w:rsidR="007C6B5B" w:rsidRPr="00624C92">
        <w:rPr>
          <w:rFonts w:ascii="Arial" w:hAnsi="Arial" w:cs="Arial"/>
          <w:lang w:val="en-GB"/>
        </w:rPr>
        <w:t xml:space="preserve"> </w:t>
      </w:r>
      <w:r w:rsidR="009455BC" w:rsidRPr="00624C92">
        <w:rPr>
          <w:rFonts w:ascii="Arial" w:hAnsi="Arial" w:cs="Arial"/>
          <w:lang w:val="en-GB"/>
        </w:rPr>
        <w:t xml:space="preserve">of </w:t>
      </w:r>
      <w:r w:rsidR="007C6B5B" w:rsidRPr="00624C92">
        <w:rPr>
          <w:rFonts w:ascii="Arial" w:hAnsi="Arial" w:cs="Arial"/>
          <w:lang w:val="en-GB"/>
        </w:rPr>
        <w:t>specialist financial advice and input to cor</w:t>
      </w:r>
      <w:r w:rsidR="00FD3C90" w:rsidRPr="00624C92">
        <w:rPr>
          <w:rFonts w:ascii="Arial" w:hAnsi="Arial" w:cs="Arial"/>
          <w:lang w:val="en-GB"/>
        </w:rPr>
        <w:t>porate initiatives and projects and identifying the financial implications of these</w:t>
      </w:r>
    </w:p>
    <w:p w14:paraId="5A474BA6" w14:textId="77777777" w:rsidR="009455BC" w:rsidRDefault="009455BC" w:rsidP="009455BC">
      <w:pPr>
        <w:pStyle w:val="ListParagraph"/>
        <w:rPr>
          <w:rFonts w:ascii="Arial" w:hAnsi="Arial" w:cs="Arial"/>
          <w:color w:val="C0504D" w:themeColor="accent2"/>
          <w:sz w:val="22"/>
        </w:rPr>
      </w:pPr>
    </w:p>
    <w:p w14:paraId="7C2E0534" w14:textId="2FC2FF7C" w:rsidR="007C6B5B" w:rsidRPr="00D85654" w:rsidRDefault="00624C92" w:rsidP="00CE74CB">
      <w:pPr>
        <w:pStyle w:val="BodyTextIndent"/>
        <w:spacing w:after="120"/>
        <w:ind w:left="720" w:hanging="720"/>
        <w:jc w:val="left"/>
        <w:rPr>
          <w:rFonts w:ascii="Arial" w:hAnsi="Arial" w:cs="Arial"/>
          <w:szCs w:val="24"/>
        </w:rPr>
      </w:pPr>
      <w:r>
        <w:rPr>
          <w:rFonts w:ascii="Arial" w:hAnsi="Arial" w:cs="Arial"/>
          <w:szCs w:val="24"/>
        </w:rPr>
        <w:t>1.3</w:t>
      </w:r>
      <w:r>
        <w:rPr>
          <w:rFonts w:ascii="Arial" w:hAnsi="Arial" w:cs="Arial"/>
          <w:szCs w:val="24"/>
        </w:rPr>
        <w:tab/>
      </w:r>
      <w:r w:rsidR="00CE74CB">
        <w:rPr>
          <w:rFonts w:ascii="Arial" w:hAnsi="Arial" w:cs="Arial"/>
          <w:szCs w:val="24"/>
        </w:rPr>
        <w:t>A</w:t>
      </w:r>
      <w:r w:rsidR="007C6B5B" w:rsidRPr="00D85654">
        <w:rPr>
          <w:rFonts w:ascii="Arial" w:hAnsi="Arial" w:cs="Arial"/>
          <w:szCs w:val="24"/>
        </w:rPr>
        <w:t>dvise and support the Authority, Management Team and Management Board members to help them to better understand financial information</w:t>
      </w:r>
    </w:p>
    <w:p w14:paraId="0C8A9D4C" w14:textId="77777777" w:rsidR="009455BC" w:rsidRPr="009455BC" w:rsidRDefault="009455BC" w:rsidP="009455BC">
      <w:pPr>
        <w:pStyle w:val="BodyTextIndent"/>
        <w:spacing w:after="120"/>
        <w:ind w:left="720" w:firstLine="0"/>
        <w:rPr>
          <w:rFonts w:ascii="Arial" w:hAnsi="Arial" w:cs="Arial"/>
        </w:rPr>
      </w:pPr>
    </w:p>
    <w:p w14:paraId="3CC11466" w14:textId="789451A2" w:rsidR="007C6B5B" w:rsidRPr="00027BAE" w:rsidRDefault="009455BC" w:rsidP="002B710F">
      <w:pPr>
        <w:pStyle w:val="ListParagraph"/>
        <w:numPr>
          <w:ilvl w:val="0"/>
          <w:numId w:val="21"/>
        </w:numPr>
        <w:spacing w:after="120" w:line="360" w:lineRule="auto"/>
        <w:ind w:left="284" w:hanging="284"/>
        <w:rPr>
          <w:rFonts w:ascii="Arial" w:hAnsi="Arial" w:cs="Arial"/>
          <w:u w:val="single"/>
          <w:lang w:val="en-GB"/>
        </w:rPr>
      </w:pPr>
      <w:r w:rsidRPr="00027BAE">
        <w:rPr>
          <w:rFonts w:ascii="Arial" w:hAnsi="Arial" w:cs="Arial"/>
          <w:u w:val="single"/>
          <w:lang w:val="en-GB"/>
        </w:rPr>
        <w:t>Lead, direct and manage the Finance function including:</w:t>
      </w:r>
    </w:p>
    <w:p w14:paraId="563851D6" w14:textId="77777777" w:rsidR="00D7767B" w:rsidRDefault="00D7767B" w:rsidP="00D7767B">
      <w:pPr>
        <w:pStyle w:val="ListParagraph"/>
        <w:spacing w:after="120"/>
        <w:rPr>
          <w:rFonts w:ascii="Arial" w:hAnsi="Arial" w:cs="Arial"/>
          <w:lang w:val="en-GB"/>
        </w:rPr>
      </w:pPr>
    </w:p>
    <w:p w14:paraId="49A87534" w14:textId="77777777" w:rsidR="00D7767B" w:rsidRPr="002B710F" w:rsidRDefault="002B710F" w:rsidP="00CE74CB">
      <w:pPr>
        <w:spacing w:after="120"/>
        <w:ind w:left="720" w:hanging="720"/>
        <w:rPr>
          <w:rFonts w:ascii="Arial" w:hAnsi="Arial" w:cs="Arial"/>
          <w:lang w:val="en-GB"/>
        </w:rPr>
      </w:pPr>
      <w:r>
        <w:rPr>
          <w:rFonts w:ascii="Arial" w:hAnsi="Arial" w:cs="Arial"/>
          <w:lang w:val="en-GB"/>
        </w:rPr>
        <w:t>2.1</w:t>
      </w:r>
      <w:r>
        <w:rPr>
          <w:rFonts w:ascii="Arial" w:hAnsi="Arial" w:cs="Arial"/>
          <w:lang w:val="en-GB"/>
        </w:rPr>
        <w:tab/>
      </w:r>
      <w:r w:rsidR="00D7767B" w:rsidRPr="002B710F">
        <w:rPr>
          <w:rFonts w:ascii="Arial" w:hAnsi="Arial" w:cs="Arial"/>
          <w:lang w:val="en-GB"/>
        </w:rPr>
        <w:t xml:space="preserve">To be responsible that robust systems are in </w:t>
      </w:r>
      <w:r w:rsidR="00D85654" w:rsidRPr="002B710F">
        <w:rPr>
          <w:rFonts w:ascii="Arial" w:hAnsi="Arial" w:cs="Arial"/>
          <w:lang w:val="en-GB"/>
        </w:rPr>
        <w:t xml:space="preserve">place to ensure that employees, creditors and debtors are paid/received </w:t>
      </w:r>
      <w:r w:rsidR="00D7767B" w:rsidRPr="002B710F">
        <w:rPr>
          <w:rFonts w:ascii="Arial" w:hAnsi="Arial" w:cs="Arial"/>
          <w:lang w:val="en-GB"/>
        </w:rPr>
        <w:t>accurately and</w:t>
      </w:r>
      <w:r w:rsidR="00D85654" w:rsidRPr="002B710F">
        <w:rPr>
          <w:rFonts w:ascii="Arial" w:hAnsi="Arial" w:cs="Arial"/>
          <w:lang w:val="en-GB"/>
        </w:rPr>
        <w:t xml:space="preserve"> timely </w:t>
      </w:r>
      <w:r w:rsidR="00D7767B" w:rsidRPr="002B710F">
        <w:rPr>
          <w:rFonts w:ascii="Arial" w:hAnsi="Arial" w:cs="Arial"/>
          <w:lang w:val="en-GB"/>
        </w:rPr>
        <w:t>and in accordance with policy and legislation.</w:t>
      </w:r>
    </w:p>
    <w:p w14:paraId="5EA52C66" w14:textId="77777777" w:rsidR="00D7767B" w:rsidRDefault="00D7767B" w:rsidP="00D7767B">
      <w:pPr>
        <w:pStyle w:val="ListParagraph"/>
        <w:spacing w:after="120"/>
        <w:rPr>
          <w:rFonts w:ascii="Arial" w:hAnsi="Arial" w:cs="Arial"/>
          <w:lang w:val="en-GB"/>
        </w:rPr>
      </w:pPr>
    </w:p>
    <w:p w14:paraId="01A51D19" w14:textId="77777777" w:rsidR="0073370C" w:rsidRPr="002B710F" w:rsidRDefault="002B710F" w:rsidP="00CE74CB">
      <w:pPr>
        <w:ind w:left="720" w:hanging="720"/>
        <w:rPr>
          <w:rFonts w:ascii="Arial" w:hAnsi="Arial" w:cs="Arial"/>
          <w:lang w:val="en-GB"/>
        </w:rPr>
      </w:pPr>
      <w:r>
        <w:rPr>
          <w:rFonts w:ascii="Arial" w:hAnsi="Arial" w:cs="Arial"/>
          <w:lang w:val="en-GB"/>
        </w:rPr>
        <w:t>2.2</w:t>
      </w:r>
      <w:r>
        <w:rPr>
          <w:rFonts w:ascii="Arial" w:hAnsi="Arial" w:cs="Arial"/>
          <w:lang w:val="en-GB"/>
        </w:rPr>
        <w:tab/>
      </w:r>
      <w:r w:rsidR="0073370C" w:rsidRPr="002B710F">
        <w:rPr>
          <w:rFonts w:ascii="Arial" w:hAnsi="Arial" w:cs="Arial"/>
          <w:lang w:val="en-GB"/>
        </w:rPr>
        <w:t xml:space="preserve">To be responsible for the management of the Authority’s annual capital and revenue budget and to co-ordinate and manage the provision of accurate, understandable and timely financial information to enable budget holders at all levels to manage their budgets efficiently and effectively.  </w:t>
      </w:r>
    </w:p>
    <w:p w14:paraId="11544604" w14:textId="77777777" w:rsidR="00FD3C90" w:rsidRPr="0073370C" w:rsidRDefault="00FD3C90" w:rsidP="00FD3C90">
      <w:pPr>
        <w:pStyle w:val="ListParagraph"/>
        <w:spacing w:after="120"/>
        <w:ind w:left="644"/>
        <w:rPr>
          <w:rFonts w:ascii="Arial" w:hAnsi="Arial" w:cs="Arial"/>
          <w:lang w:val="en-GB"/>
        </w:rPr>
      </w:pPr>
    </w:p>
    <w:p w14:paraId="690EBE86" w14:textId="1437BD57" w:rsidR="00FD3C90" w:rsidRPr="002B710F" w:rsidRDefault="002B710F" w:rsidP="00CE74CB">
      <w:pPr>
        <w:spacing w:after="120"/>
        <w:ind w:left="720" w:hanging="720"/>
        <w:rPr>
          <w:rFonts w:ascii="Arial" w:hAnsi="Arial" w:cs="Arial"/>
          <w:u w:val="single"/>
          <w:lang w:val="en-GB"/>
        </w:rPr>
      </w:pPr>
      <w:r>
        <w:rPr>
          <w:rFonts w:ascii="Arial" w:hAnsi="Arial" w:cs="Arial"/>
          <w:lang w:val="en-GB"/>
        </w:rPr>
        <w:t>2.</w:t>
      </w:r>
      <w:r w:rsidR="00E75EDE">
        <w:rPr>
          <w:rFonts w:ascii="Arial" w:hAnsi="Arial" w:cs="Arial"/>
          <w:lang w:val="en-GB"/>
        </w:rPr>
        <w:t>3</w:t>
      </w:r>
      <w:r>
        <w:rPr>
          <w:rFonts w:ascii="Arial" w:hAnsi="Arial" w:cs="Arial"/>
          <w:lang w:val="en-GB"/>
        </w:rPr>
        <w:tab/>
      </w:r>
      <w:r w:rsidR="00FD3C90" w:rsidRPr="002B710F">
        <w:rPr>
          <w:rFonts w:ascii="Arial" w:hAnsi="Arial" w:cs="Arial"/>
          <w:lang w:val="en-GB"/>
        </w:rPr>
        <w:t>Co-ordinate and manage the charging mechanisms</w:t>
      </w:r>
      <w:r w:rsidR="00E94C7B" w:rsidRPr="002B710F">
        <w:rPr>
          <w:rFonts w:ascii="Arial" w:hAnsi="Arial" w:cs="Arial"/>
          <w:lang w:val="en-GB"/>
        </w:rPr>
        <w:t xml:space="preserve"> of the Authority</w:t>
      </w:r>
      <w:r w:rsidR="00FD3C90" w:rsidRPr="002B710F">
        <w:rPr>
          <w:rFonts w:ascii="Arial" w:hAnsi="Arial" w:cs="Arial"/>
          <w:lang w:val="en-GB"/>
        </w:rPr>
        <w:t xml:space="preserve"> ensuring that fees and charges recover the cost of provision of these services</w:t>
      </w:r>
    </w:p>
    <w:p w14:paraId="75B007EC" w14:textId="77777777" w:rsidR="00FD3C90" w:rsidRPr="00FD3C90" w:rsidRDefault="00FD3C90" w:rsidP="00FD3C90">
      <w:pPr>
        <w:pStyle w:val="ListParagraph"/>
        <w:spacing w:after="120"/>
        <w:rPr>
          <w:rFonts w:ascii="Arial" w:hAnsi="Arial" w:cs="Arial"/>
          <w:u w:val="single"/>
          <w:lang w:val="en-GB"/>
        </w:rPr>
      </w:pPr>
    </w:p>
    <w:p w14:paraId="7D2CE27D" w14:textId="77777777" w:rsidR="00862C38" w:rsidRPr="00FD3C90" w:rsidRDefault="00862C38" w:rsidP="005B7953">
      <w:pPr>
        <w:pStyle w:val="ListParagraph"/>
        <w:numPr>
          <w:ilvl w:val="0"/>
          <w:numId w:val="21"/>
        </w:numPr>
        <w:spacing w:after="120" w:line="360" w:lineRule="auto"/>
        <w:ind w:left="284" w:hanging="284"/>
        <w:rPr>
          <w:rFonts w:ascii="Arial" w:hAnsi="Arial" w:cs="Arial"/>
          <w:u w:val="single"/>
          <w:lang w:val="en-GB"/>
        </w:rPr>
      </w:pPr>
      <w:r w:rsidRPr="00027BAE">
        <w:rPr>
          <w:rFonts w:ascii="Arial" w:hAnsi="Arial" w:cs="Arial"/>
          <w:u w:val="single"/>
          <w:lang w:val="en-GB"/>
        </w:rPr>
        <w:t>A</w:t>
      </w:r>
      <w:r w:rsidRPr="00FD3C90">
        <w:rPr>
          <w:rFonts w:ascii="Arial" w:hAnsi="Arial" w:cs="Arial"/>
          <w:u w:val="single"/>
          <w:lang w:val="en-GB"/>
        </w:rPr>
        <w:t>nnual Closure of Accounts</w:t>
      </w:r>
    </w:p>
    <w:p w14:paraId="3DF9DC0F" w14:textId="77777777" w:rsidR="00862C38" w:rsidRPr="00862C38" w:rsidRDefault="00862C38" w:rsidP="00862C38">
      <w:pPr>
        <w:pStyle w:val="ListParagraph"/>
        <w:spacing w:after="120"/>
        <w:rPr>
          <w:rFonts w:ascii="Arial" w:hAnsi="Arial" w:cs="Arial"/>
          <w:lang w:val="en-GB"/>
        </w:rPr>
      </w:pPr>
    </w:p>
    <w:p w14:paraId="357BEEA9" w14:textId="77777777" w:rsidR="00862C38" w:rsidRPr="005B7953" w:rsidRDefault="005B7953" w:rsidP="00CE74CB">
      <w:pPr>
        <w:spacing w:after="120"/>
        <w:ind w:left="720" w:hanging="720"/>
        <w:rPr>
          <w:rFonts w:ascii="Arial" w:hAnsi="Arial" w:cs="Arial"/>
          <w:lang w:val="en-GB"/>
        </w:rPr>
      </w:pPr>
      <w:r>
        <w:rPr>
          <w:rFonts w:ascii="Arial" w:hAnsi="Arial" w:cs="Arial"/>
          <w:lang w:val="en-GB"/>
        </w:rPr>
        <w:t>3.1</w:t>
      </w:r>
      <w:r>
        <w:rPr>
          <w:rFonts w:ascii="Arial" w:hAnsi="Arial" w:cs="Arial"/>
          <w:lang w:val="en-GB"/>
        </w:rPr>
        <w:tab/>
      </w:r>
      <w:r w:rsidR="00862C38" w:rsidRPr="005B7953">
        <w:rPr>
          <w:rFonts w:ascii="Arial" w:hAnsi="Arial" w:cs="Arial"/>
          <w:lang w:val="en-GB"/>
        </w:rPr>
        <w:t>Responsible for the annual Closure of the Fire Authority Accounts and preparation of the Statement of Accounts  in accordance with statutory requirements and deadlines, and professional accounting standards.</w:t>
      </w:r>
    </w:p>
    <w:p w14:paraId="6E7FA09C" w14:textId="77777777" w:rsidR="00862C38" w:rsidRPr="0073370C" w:rsidRDefault="00862C38" w:rsidP="00862C38">
      <w:pPr>
        <w:spacing w:after="120"/>
        <w:rPr>
          <w:rFonts w:ascii="Arial" w:hAnsi="Arial" w:cs="Arial"/>
          <w:lang w:val="en-GB"/>
        </w:rPr>
      </w:pPr>
    </w:p>
    <w:p w14:paraId="31416AFF" w14:textId="77777777" w:rsidR="00862C38" w:rsidRPr="005B7953" w:rsidRDefault="005B7953" w:rsidP="00CE74CB">
      <w:pPr>
        <w:spacing w:after="120"/>
        <w:ind w:left="720" w:hanging="720"/>
        <w:rPr>
          <w:rFonts w:ascii="Arial" w:hAnsi="Arial" w:cs="Arial"/>
          <w:lang w:val="en-GB"/>
        </w:rPr>
      </w:pPr>
      <w:r>
        <w:rPr>
          <w:rFonts w:ascii="Arial" w:hAnsi="Arial" w:cs="Arial"/>
          <w:lang w:val="en-GB"/>
        </w:rPr>
        <w:t>3.2</w:t>
      </w:r>
      <w:r>
        <w:rPr>
          <w:rFonts w:ascii="Arial" w:hAnsi="Arial" w:cs="Arial"/>
          <w:lang w:val="en-GB"/>
        </w:rPr>
        <w:tab/>
      </w:r>
      <w:r w:rsidR="00862C38" w:rsidRPr="005B7953">
        <w:rPr>
          <w:rFonts w:ascii="Arial" w:hAnsi="Arial" w:cs="Arial"/>
          <w:lang w:val="en-GB"/>
        </w:rPr>
        <w:t>Responsible for ensuring that technical challenges are met both in terms of financial understanding and external reporting requirements with particular reference to the production of the Statement of Accounts and the financial ledger system</w:t>
      </w:r>
      <w:r w:rsidR="00862C38" w:rsidRPr="005B7953">
        <w:rPr>
          <w:lang w:val="en-GB"/>
        </w:rPr>
        <w:t>.</w:t>
      </w:r>
    </w:p>
    <w:p w14:paraId="35B288E3" w14:textId="77777777" w:rsidR="00027BAE" w:rsidRPr="00027BAE" w:rsidRDefault="00027BAE" w:rsidP="00027BAE">
      <w:pPr>
        <w:pStyle w:val="ListParagraph"/>
        <w:rPr>
          <w:rFonts w:ascii="Arial" w:hAnsi="Arial" w:cs="Arial"/>
          <w:lang w:val="en-GB"/>
        </w:rPr>
      </w:pPr>
    </w:p>
    <w:p w14:paraId="1D3A348C" w14:textId="77777777" w:rsidR="00027BAE" w:rsidRPr="005B7953" w:rsidRDefault="005B7953" w:rsidP="005B7953">
      <w:pPr>
        <w:spacing w:after="120"/>
        <w:rPr>
          <w:rFonts w:ascii="Arial" w:hAnsi="Arial" w:cs="Arial"/>
          <w:lang w:val="en-GB"/>
        </w:rPr>
      </w:pPr>
      <w:r>
        <w:rPr>
          <w:rFonts w:ascii="Arial" w:hAnsi="Arial" w:cs="Arial"/>
          <w:lang w:val="en-GB"/>
        </w:rPr>
        <w:t>3.3</w:t>
      </w:r>
      <w:r>
        <w:rPr>
          <w:rFonts w:ascii="Arial" w:hAnsi="Arial" w:cs="Arial"/>
          <w:lang w:val="en-GB"/>
        </w:rPr>
        <w:tab/>
      </w:r>
      <w:r w:rsidR="00027BAE" w:rsidRPr="005B7953">
        <w:rPr>
          <w:rFonts w:ascii="Arial" w:hAnsi="Arial" w:cs="Arial"/>
          <w:lang w:val="en-GB"/>
        </w:rPr>
        <w:t xml:space="preserve">Responsible for the co-ordination of the annual external audit </w:t>
      </w:r>
    </w:p>
    <w:p w14:paraId="5CFEAEA8" w14:textId="77777777" w:rsidR="00862C38" w:rsidRPr="0073370C" w:rsidRDefault="00862C38" w:rsidP="00862C38">
      <w:pPr>
        <w:pStyle w:val="ListParagraph"/>
        <w:rPr>
          <w:rFonts w:ascii="Arial" w:hAnsi="Arial" w:cs="Arial"/>
          <w:lang w:val="en-GB"/>
        </w:rPr>
      </w:pPr>
    </w:p>
    <w:p w14:paraId="317F4E08" w14:textId="77777777" w:rsidR="00862C38" w:rsidRPr="005B7953" w:rsidRDefault="005B7953" w:rsidP="00CE74CB">
      <w:pPr>
        <w:spacing w:after="120"/>
        <w:ind w:left="720" w:hanging="720"/>
        <w:rPr>
          <w:rFonts w:ascii="Arial" w:hAnsi="Arial" w:cs="Arial"/>
          <w:lang w:val="en-GB"/>
        </w:rPr>
      </w:pPr>
      <w:r>
        <w:rPr>
          <w:rFonts w:ascii="Arial" w:hAnsi="Arial" w:cs="Arial"/>
          <w:lang w:val="en-GB"/>
        </w:rPr>
        <w:t>3.4</w:t>
      </w:r>
      <w:r>
        <w:rPr>
          <w:rFonts w:ascii="Arial" w:hAnsi="Arial" w:cs="Arial"/>
          <w:lang w:val="en-GB"/>
        </w:rPr>
        <w:tab/>
      </w:r>
      <w:r w:rsidR="00862C38" w:rsidRPr="005B7953">
        <w:rPr>
          <w:rFonts w:ascii="Arial" w:hAnsi="Arial" w:cs="Arial"/>
          <w:lang w:val="en-GB"/>
        </w:rPr>
        <w:t>Responsible for the submission and accuracy of statutory financial and statistical returns to Central Government, CIPFA and other organisations.</w:t>
      </w:r>
    </w:p>
    <w:p w14:paraId="7BE14B11" w14:textId="77777777" w:rsidR="00862C38" w:rsidRPr="0073370C" w:rsidRDefault="00862C38" w:rsidP="00862C38">
      <w:pPr>
        <w:pStyle w:val="ListParagraph"/>
        <w:spacing w:after="120"/>
        <w:ind w:left="360"/>
        <w:rPr>
          <w:rFonts w:ascii="Arial" w:hAnsi="Arial" w:cs="Arial"/>
          <w:lang w:val="en-GB"/>
        </w:rPr>
      </w:pPr>
    </w:p>
    <w:p w14:paraId="0D09B3EE" w14:textId="77777777" w:rsidR="00862C38" w:rsidRDefault="005B7953" w:rsidP="00CE74CB">
      <w:pPr>
        <w:spacing w:after="120"/>
        <w:ind w:left="720" w:hanging="720"/>
        <w:rPr>
          <w:rFonts w:ascii="Arial" w:hAnsi="Arial" w:cs="Arial"/>
          <w:lang w:val="en-GB"/>
        </w:rPr>
      </w:pPr>
      <w:r>
        <w:rPr>
          <w:rFonts w:ascii="Arial" w:hAnsi="Arial" w:cs="Arial"/>
          <w:lang w:val="en-GB"/>
        </w:rPr>
        <w:t>3.5</w:t>
      </w:r>
      <w:r>
        <w:rPr>
          <w:rFonts w:ascii="Arial" w:hAnsi="Arial" w:cs="Arial"/>
          <w:lang w:val="en-GB"/>
        </w:rPr>
        <w:tab/>
      </w:r>
      <w:r w:rsidR="00862C38" w:rsidRPr="005B7953">
        <w:rPr>
          <w:rFonts w:ascii="Arial" w:hAnsi="Arial" w:cs="Arial"/>
          <w:lang w:val="en-GB"/>
        </w:rPr>
        <w:t>Responsible for the West Yorkshire Firefighters pensions account including the calculation and submission of the annual grant claim which exceeds £30m</w:t>
      </w:r>
    </w:p>
    <w:p w14:paraId="48486264" w14:textId="77777777" w:rsidR="00FE735D" w:rsidRDefault="00FE735D" w:rsidP="00FE735D">
      <w:pPr>
        <w:spacing w:after="120"/>
        <w:rPr>
          <w:rFonts w:ascii="Arial" w:hAnsi="Arial" w:cs="Arial"/>
          <w:lang w:val="en-GB"/>
        </w:rPr>
      </w:pPr>
    </w:p>
    <w:p w14:paraId="1BF36142" w14:textId="77777777" w:rsidR="00FE735D" w:rsidRPr="00FD3C90" w:rsidRDefault="00FE735D" w:rsidP="00FE735D">
      <w:pPr>
        <w:pStyle w:val="ListParagraph"/>
        <w:numPr>
          <w:ilvl w:val="0"/>
          <w:numId w:val="21"/>
        </w:numPr>
        <w:spacing w:after="120" w:line="360" w:lineRule="auto"/>
        <w:ind w:left="284" w:hanging="284"/>
        <w:rPr>
          <w:rFonts w:ascii="Arial" w:hAnsi="Arial" w:cs="Arial"/>
          <w:u w:val="single"/>
          <w:lang w:val="en-GB"/>
        </w:rPr>
      </w:pPr>
      <w:r>
        <w:rPr>
          <w:rFonts w:ascii="Arial" w:hAnsi="Arial" w:cs="Arial"/>
          <w:u w:val="single"/>
          <w:lang w:val="en-GB"/>
        </w:rPr>
        <w:t>Other</w:t>
      </w:r>
    </w:p>
    <w:p w14:paraId="62E6ED07" w14:textId="77777777" w:rsidR="003540B0" w:rsidRPr="00D7767B" w:rsidRDefault="003540B0" w:rsidP="003540B0">
      <w:pPr>
        <w:pStyle w:val="ListParagraph"/>
        <w:spacing w:after="120"/>
        <w:ind w:left="360"/>
        <w:rPr>
          <w:rFonts w:ascii="Arial" w:hAnsi="Arial" w:cs="Arial"/>
          <w:lang w:val="en-GB"/>
        </w:rPr>
      </w:pPr>
    </w:p>
    <w:p w14:paraId="50200D65" w14:textId="77777777" w:rsidR="003540B0" w:rsidRPr="008B4E3E" w:rsidRDefault="006A34EC" w:rsidP="00CE74CB">
      <w:pPr>
        <w:spacing w:after="120"/>
        <w:ind w:left="720" w:hanging="720"/>
        <w:rPr>
          <w:rFonts w:ascii="Arial" w:hAnsi="Arial" w:cs="Arial"/>
          <w:lang w:val="en-GB"/>
        </w:rPr>
      </w:pPr>
      <w:r>
        <w:rPr>
          <w:rFonts w:ascii="Arial" w:hAnsi="Arial" w:cs="Arial"/>
          <w:lang w:val="en-GB"/>
        </w:rPr>
        <w:t>4.1</w:t>
      </w:r>
      <w:r>
        <w:rPr>
          <w:rFonts w:ascii="Arial" w:hAnsi="Arial" w:cs="Arial"/>
          <w:lang w:val="en-GB"/>
        </w:rPr>
        <w:tab/>
      </w:r>
      <w:r w:rsidR="003540B0" w:rsidRPr="008B4E3E">
        <w:rPr>
          <w:rFonts w:ascii="Arial" w:hAnsi="Arial" w:cs="Arial"/>
          <w:lang w:val="en-GB"/>
        </w:rPr>
        <w:t xml:space="preserve">To </w:t>
      </w:r>
      <w:r w:rsidR="00027BAE" w:rsidRPr="008B4E3E">
        <w:rPr>
          <w:rFonts w:ascii="Arial" w:hAnsi="Arial" w:cs="Arial"/>
          <w:lang w:val="en-GB"/>
        </w:rPr>
        <w:t>support</w:t>
      </w:r>
      <w:r w:rsidR="003540B0" w:rsidRPr="008B4E3E">
        <w:rPr>
          <w:rFonts w:ascii="Arial" w:hAnsi="Arial" w:cs="Arial"/>
          <w:lang w:val="en-GB"/>
        </w:rPr>
        <w:t xml:space="preserve"> the Chief Finance and Procurement Officer in the revenue and capital budgeting process and Medium Term Financial Planning</w:t>
      </w:r>
    </w:p>
    <w:p w14:paraId="78AEAC16" w14:textId="77777777" w:rsidR="006A34EC" w:rsidRDefault="006A34EC" w:rsidP="00680A9F">
      <w:pPr>
        <w:pStyle w:val="ListParagraph"/>
        <w:rPr>
          <w:rFonts w:ascii="Arial" w:hAnsi="Arial" w:cs="Arial"/>
          <w:lang w:val="en-GB"/>
        </w:rPr>
      </w:pPr>
    </w:p>
    <w:p w14:paraId="600CC45F" w14:textId="77777777" w:rsidR="00E20948" w:rsidRPr="007C6B5B" w:rsidRDefault="006A34EC" w:rsidP="00CE74CB">
      <w:pPr>
        <w:spacing w:after="120"/>
        <w:ind w:left="720" w:hanging="720"/>
        <w:rPr>
          <w:rFonts w:ascii="Arial" w:hAnsi="Arial" w:cs="Arial"/>
          <w:lang w:val="en-GB"/>
        </w:rPr>
      </w:pPr>
      <w:r>
        <w:rPr>
          <w:rFonts w:ascii="Arial" w:hAnsi="Arial" w:cs="Arial"/>
          <w:lang w:val="en-GB"/>
        </w:rPr>
        <w:t>4.2</w:t>
      </w:r>
      <w:r>
        <w:rPr>
          <w:rFonts w:ascii="Arial" w:hAnsi="Arial" w:cs="Arial"/>
          <w:lang w:val="en-GB"/>
        </w:rPr>
        <w:tab/>
      </w:r>
      <w:r w:rsidRPr="006A34EC">
        <w:rPr>
          <w:rFonts w:ascii="Arial" w:hAnsi="Arial" w:cs="Arial"/>
          <w:lang w:val="en-GB"/>
        </w:rPr>
        <w:t>To maintain an awareness of the full range of strategic / corporate management issues and their associated financial implications and requirements and to translate same into realistic financial strategies.</w:t>
      </w:r>
    </w:p>
    <w:p w14:paraId="64D65E6E" w14:textId="77777777" w:rsidR="00CB73EF" w:rsidRPr="00CB73EF" w:rsidRDefault="00CB73EF" w:rsidP="00CB73EF">
      <w:pPr>
        <w:pStyle w:val="ListParagraph"/>
        <w:rPr>
          <w:rFonts w:ascii="Arial" w:hAnsi="Arial" w:cs="Arial"/>
          <w:lang w:val="en-GB"/>
        </w:rPr>
      </w:pPr>
    </w:p>
    <w:p w14:paraId="0EF18DB6" w14:textId="77777777" w:rsidR="00CB73EF" w:rsidRPr="008B4E3E" w:rsidRDefault="006A34EC" w:rsidP="00CE74CB">
      <w:pPr>
        <w:spacing w:after="120"/>
        <w:ind w:left="720" w:hanging="720"/>
        <w:rPr>
          <w:rFonts w:ascii="Arial" w:hAnsi="Arial" w:cs="Arial"/>
          <w:lang w:val="en-GB"/>
        </w:rPr>
      </w:pPr>
      <w:r>
        <w:rPr>
          <w:rFonts w:ascii="Arial" w:hAnsi="Arial" w:cs="Arial"/>
          <w:lang w:val="en-GB"/>
        </w:rPr>
        <w:t>4.3</w:t>
      </w:r>
      <w:r>
        <w:rPr>
          <w:rFonts w:ascii="Arial" w:hAnsi="Arial" w:cs="Arial"/>
          <w:lang w:val="en-GB"/>
        </w:rPr>
        <w:tab/>
      </w:r>
      <w:r w:rsidR="00CB73EF" w:rsidRPr="008B4E3E">
        <w:rPr>
          <w:rFonts w:ascii="Arial" w:hAnsi="Arial" w:cs="Arial"/>
          <w:lang w:val="en-GB"/>
        </w:rPr>
        <w:t>To increase financial awareness and education within the Fire Authority, ensuring a cost conscious approach to the use of resources.</w:t>
      </w:r>
    </w:p>
    <w:p w14:paraId="63D63A3C" w14:textId="77777777" w:rsidR="00FD3C90" w:rsidRDefault="00FD3C90" w:rsidP="00FD3C90">
      <w:pPr>
        <w:pStyle w:val="ListParagraph"/>
        <w:spacing w:after="120"/>
        <w:rPr>
          <w:rFonts w:ascii="Arial" w:hAnsi="Arial" w:cs="Arial"/>
          <w:lang w:val="en-GB"/>
        </w:rPr>
      </w:pPr>
    </w:p>
    <w:p w14:paraId="2C84F5B3" w14:textId="77777777" w:rsidR="00FD3C90" w:rsidRPr="008B4E3E" w:rsidRDefault="006A34EC" w:rsidP="00CE74CB">
      <w:pPr>
        <w:spacing w:after="120"/>
        <w:ind w:left="720" w:hanging="720"/>
        <w:rPr>
          <w:rFonts w:ascii="Arial" w:hAnsi="Arial" w:cs="Arial"/>
          <w:lang w:val="en-GB"/>
        </w:rPr>
      </w:pPr>
      <w:r>
        <w:rPr>
          <w:rFonts w:ascii="Arial" w:hAnsi="Arial" w:cs="Arial"/>
          <w:lang w:val="en-GB"/>
        </w:rPr>
        <w:t>4.4</w:t>
      </w:r>
      <w:r>
        <w:rPr>
          <w:rFonts w:ascii="Arial" w:hAnsi="Arial" w:cs="Arial"/>
          <w:lang w:val="en-GB"/>
        </w:rPr>
        <w:tab/>
      </w:r>
      <w:r w:rsidR="00FD3C90" w:rsidRPr="008B4E3E">
        <w:rPr>
          <w:rFonts w:ascii="Arial" w:hAnsi="Arial" w:cs="Arial"/>
          <w:lang w:val="en-GB"/>
        </w:rPr>
        <w:t>To keep in, and maintain awareness of, best practice financial management techniques and bring these to bear on the Authority as appropriate</w:t>
      </w:r>
    </w:p>
    <w:p w14:paraId="03D2AF12" w14:textId="77777777" w:rsidR="00FD3C90" w:rsidRPr="00FD3C90" w:rsidRDefault="00FD3C90" w:rsidP="00FD3C90">
      <w:pPr>
        <w:pStyle w:val="ListParagraph"/>
        <w:rPr>
          <w:rFonts w:ascii="Arial" w:hAnsi="Arial" w:cs="Arial"/>
          <w:lang w:val="en-GB"/>
        </w:rPr>
      </w:pPr>
    </w:p>
    <w:p w14:paraId="4492ED40" w14:textId="77777777" w:rsidR="00FD3C90" w:rsidRPr="008B4E3E" w:rsidRDefault="006A34EC" w:rsidP="00CE74CB">
      <w:pPr>
        <w:spacing w:after="120"/>
        <w:ind w:left="720" w:hanging="720"/>
        <w:rPr>
          <w:rFonts w:ascii="Arial" w:hAnsi="Arial" w:cs="Arial"/>
          <w:lang w:val="en-GB"/>
        </w:rPr>
      </w:pPr>
      <w:r>
        <w:rPr>
          <w:rFonts w:ascii="Arial" w:hAnsi="Arial" w:cs="Arial"/>
          <w:lang w:val="en-GB"/>
        </w:rPr>
        <w:lastRenderedPageBreak/>
        <w:t>4.5</w:t>
      </w:r>
      <w:r>
        <w:rPr>
          <w:rFonts w:ascii="Arial" w:hAnsi="Arial" w:cs="Arial"/>
          <w:lang w:val="en-GB"/>
        </w:rPr>
        <w:tab/>
      </w:r>
      <w:r w:rsidR="00FD3C90" w:rsidRPr="008B4E3E">
        <w:rPr>
          <w:rFonts w:ascii="Arial" w:hAnsi="Arial" w:cs="Arial"/>
          <w:lang w:val="en-GB"/>
        </w:rPr>
        <w:t>Establish and maintain relationships with peers in other Authorities and the wider community of finance professionals</w:t>
      </w:r>
    </w:p>
    <w:p w14:paraId="53A4946E" w14:textId="77777777" w:rsidR="00721595" w:rsidRPr="00721595" w:rsidRDefault="00721595" w:rsidP="00721595">
      <w:pPr>
        <w:pStyle w:val="ListParagraph"/>
        <w:rPr>
          <w:rFonts w:ascii="Arial" w:hAnsi="Arial" w:cs="Arial"/>
          <w:lang w:val="en-GB"/>
        </w:rPr>
      </w:pPr>
    </w:p>
    <w:p w14:paraId="6BDF142E" w14:textId="66700A83" w:rsidR="00960C04" w:rsidRPr="008B4E3E" w:rsidRDefault="00AF4EA8" w:rsidP="00CE74CB">
      <w:pPr>
        <w:spacing w:after="120"/>
        <w:ind w:left="720" w:hanging="720"/>
        <w:rPr>
          <w:rFonts w:ascii="Arial" w:hAnsi="Arial" w:cs="Arial"/>
          <w:lang w:val="en-GB"/>
        </w:rPr>
      </w:pPr>
      <w:r>
        <w:rPr>
          <w:rFonts w:ascii="Arial" w:hAnsi="Arial" w:cs="Arial"/>
          <w:lang w:val="en-GB"/>
        </w:rPr>
        <w:t>4.6</w:t>
      </w:r>
      <w:r>
        <w:rPr>
          <w:rFonts w:ascii="Arial" w:hAnsi="Arial" w:cs="Arial"/>
          <w:lang w:val="en-GB"/>
        </w:rPr>
        <w:tab/>
      </w:r>
      <w:r w:rsidR="00960C04" w:rsidRPr="008B4E3E">
        <w:rPr>
          <w:rFonts w:ascii="Arial" w:hAnsi="Arial" w:cs="Arial"/>
          <w:lang w:val="en-GB"/>
        </w:rPr>
        <w:t>To have overall responsibility for the recrui</w:t>
      </w:r>
      <w:r w:rsidR="00AD0FFA">
        <w:rPr>
          <w:rFonts w:ascii="Arial" w:hAnsi="Arial" w:cs="Arial"/>
          <w:lang w:val="en-GB"/>
        </w:rPr>
        <w:t xml:space="preserve">tment, selection, development, </w:t>
      </w:r>
      <w:r w:rsidR="00960C04" w:rsidRPr="008B4E3E">
        <w:rPr>
          <w:rFonts w:ascii="Arial" w:hAnsi="Arial" w:cs="Arial"/>
          <w:lang w:val="en-GB"/>
        </w:rPr>
        <w:t xml:space="preserve">discipline, capability, grievance, welfare and absence monitoring  and any other associated activities in relation to staff in </w:t>
      </w:r>
      <w:r w:rsidR="00B620C5" w:rsidRPr="008B4E3E">
        <w:rPr>
          <w:rFonts w:ascii="Arial" w:hAnsi="Arial" w:cs="Arial"/>
          <w:lang w:val="en-GB"/>
        </w:rPr>
        <w:t xml:space="preserve">the </w:t>
      </w:r>
      <w:r w:rsidR="00960C04" w:rsidRPr="008B4E3E">
        <w:rPr>
          <w:rFonts w:ascii="Arial" w:hAnsi="Arial" w:cs="Arial"/>
          <w:lang w:val="en-GB"/>
        </w:rPr>
        <w:t>finance</w:t>
      </w:r>
      <w:r w:rsidR="00B620C5" w:rsidRPr="008B4E3E">
        <w:rPr>
          <w:rFonts w:ascii="Arial" w:hAnsi="Arial" w:cs="Arial"/>
          <w:lang w:val="en-GB"/>
        </w:rPr>
        <w:t xml:space="preserve"> team.</w:t>
      </w:r>
    </w:p>
    <w:p w14:paraId="681608D8" w14:textId="77777777" w:rsidR="00721595" w:rsidRPr="002D7519" w:rsidRDefault="00721595" w:rsidP="002D7519">
      <w:pPr>
        <w:rPr>
          <w:rFonts w:ascii="Arial" w:hAnsi="Arial" w:cs="Arial"/>
          <w:lang w:val="en-GB"/>
        </w:rPr>
      </w:pPr>
    </w:p>
    <w:p w14:paraId="305E221B" w14:textId="27A07488" w:rsidR="00B620C5" w:rsidRPr="008B4E3E" w:rsidRDefault="002D7519" w:rsidP="008B4E3E">
      <w:pPr>
        <w:spacing w:after="120"/>
        <w:rPr>
          <w:rFonts w:ascii="Arial" w:hAnsi="Arial" w:cs="Arial"/>
          <w:lang w:val="en-GB"/>
        </w:rPr>
      </w:pPr>
      <w:r>
        <w:rPr>
          <w:rFonts w:ascii="Arial" w:hAnsi="Arial" w:cs="Arial"/>
          <w:lang w:val="en-GB"/>
        </w:rPr>
        <w:t>4.7</w:t>
      </w:r>
      <w:r w:rsidR="00C5519E">
        <w:rPr>
          <w:rFonts w:ascii="Arial" w:hAnsi="Arial" w:cs="Arial"/>
          <w:lang w:val="en-GB"/>
        </w:rPr>
        <w:tab/>
      </w:r>
      <w:r w:rsidR="00B620C5" w:rsidRPr="008B4E3E">
        <w:rPr>
          <w:rFonts w:ascii="Arial" w:hAnsi="Arial" w:cs="Arial"/>
          <w:lang w:val="en-GB"/>
        </w:rPr>
        <w:t>Ensure that the Business Continuity for the finance team is maintained.</w:t>
      </w:r>
    </w:p>
    <w:p w14:paraId="264F4545" w14:textId="77777777" w:rsidR="00721595" w:rsidRPr="00721595" w:rsidRDefault="00721595" w:rsidP="00721595">
      <w:pPr>
        <w:pStyle w:val="ListParagraph"/>
        <w:rPr>
          <w:rFonts w:ascii="Arial" w:hAnsi="Arial" w:cs="Arial"/>
          <w:lang w:val="en-GB"/>
        </w:rPr>
      </w:pPr>
    </w:p>
    <w:p w14:paraId="4A212B47" w14:textId="77777777" w:rsidR="00A11165" w:rsidRPr="008B4E3E" w:rsidRDefault="002D7519" w:rsidP="00CE74CB">
      <w:pPr>
        <w:spacing w:after="120"/>
        <w:ind w:left="720" w:hanging="720"/>
        <w:rPr>
          <w:rFonts w:ascii="Arial" w:hAnsi="Arial" w:cs="Arial"/>
          <w:lang w:val="en-GB"/>
        </w:rPr>
      </w:pPr>
      <w:r>
        <w:rPr>
          <w:rFonts w:ascii="Arial" w:hAnsi="Arial" w:cs="Arial"/>
          <w:lang w:val="en-GB"/>
        </w:rPr>
        <w:t>4.8</w:t>
      </w:r>
      <w:r w:rsidR="00C5519E">
        <w:rPr>
          <w:rFonts w:ascii="Arial" w:hAnsi="Arial" w:cs="Arial"/>
          <w:lang w:val="en-GB"/>
        </w:rPr>
        <w:tab/>
      </w:r>
      <w:r w:rsidR="000938E4" w:rsidRPr="008B4E3E">
        <w:rPr>
          <w:rFonts w:ascii="Arial" w:hAnsi="Arial" w:cs="Arial"/>
          <w:lang w:val="en-GB"/>
        </w:rPr>
        <w:t xml:space="preserve">To carry out any other appropriate duties as assigned by the Chief Finance </w:t>
      </w:r>
      <w:r w:rsidR="00475097" w:rsidRPr="008B4E3E">
        <w:rPr>
          <w:rFonts w:ascii="Arial" w:hAnsi="Arial" w:cs="Arial"/>
          <w:lang w:val="en-GB"/>
        </w:rPr>
        <w:t xml:space="preserve">and Procurement </w:t>
      </w:r>
      <w:r w:rsidR="000938E4" w:rsidRPr="008B4E3E">
        <w:rPr>
          <w:rFonts w:ascii="Arial" w:hAnsi="Arial" w:cs="Arial"/>
          <w:lang w:val="en-GB"/>
        </w:rPr>
        <w:t>Officer</w:t>
      </w:r>
      <w:r w:rsidR="00475097" w:rsidRPr="008B4E3E">
        <w:rPr>
          <w:rFonts w:ascii="Arial" w:hAnsi="Arial" w:cs="Arial"/>
          <w:lang w:val="en-GB"/>
        </w:rPr>
        <w:t>.</w:t>
      </w:r>
      <w:r w:rsidR="000938E4" w:rsidRPr="008B4E3E">
        <w:rPr>
          <w:rFonts w:ascii="Arial" w:hAnsi="Arial" w:cs="Arial"/>
          <w:lang w:val="en-GB"/>
        </w:rPr>
        <w:t xml:space="preserve"> This includes deputising </w:t>
      </w:r>
      <w:r w:rsidR="004C50D0" w:rsidRPr="008B4E3E">
        <w:rPr>
          <w:rFonts w:ascii="Arial" w:hAnsi="Arial" w:cs="Arial"/>
          <w:lang w:val="en-GB"/>
        </w:rPr>
        <w:t xml:space="preserve">Finance </w:t>
      </w:r>
      <w:r w:rsidR="00F977F2" w:rsidRPr="008B4E3E">
        <w:rPr>
          <w:rFonts w:ascii="Arial" w:hAnsi="Arial" w:cs="Arial"/>
          <w:lang w:val="en-GB"/>
        </w:rPr>
        <w:t>by attending meetings, carrying out assignments for Directors</w:t>
      </w:r>
      <w:r w:rsidR="00721595" w:rsidRPr="008B4E3E">
        <w:rPr>
          <w:rFonts w:ascii="Arial" w:hAnsi="Arial" w:cs="Arial"/>
          <w:lang w:val="en-GB"/>
        </w:rPr>
        <w:t>.</w:t>
      </w:r>
    </w:p>
    <w:p w14:paraId="75861A02" w14:textId="77777777" w:rsidR="00721595" w:rsidRPr="00721595" w:rsidRDefault="00721595" w:rsidP="00721595">
      <w:pPr>
        <w:pStyle w:val="ListParagraph"/>
        <w:rPr>
          <w:rFonts w:ascii="Arial" w:hAnsi="Arial" w:cs="Arial"/>
          <w:lang w:val="en-GB"/>
        </w:rPr>
      </w:pPr>
    </w:p>
    <w:p w14:paraId="34A0A90D" w14:textId="1804C177" w:rsidR="001B2FE0" w:rsidRDefault="002D7519" w:rsidP="00CE74CB">
      <w:pPr>
        <w:spacing w:after="120"/>
        <w:ind w:left="720" w:hanging="720"/>
        <w:rPr>
          <w:rFonts w:ascii="Arial" w:hAnsi="Arial" w:cs="Arial"/>
          <w:snapToGrid w:val="0"/>
          <w:lang w:val="en-GB"/>
        </w:rPr>
      </w:pPr>
      <w:r>
        <w:rPr>
          <w:rFonts w:ascii="Arial" w:hAnsi="Arial" w:cs="Arial"/>
          <w:snapToGrid w:val="0"/>
          <w:lang w:val="en-GB"/>
        </w:rPr>
        <w:t>4.9</w:t>
      </w:r>
      <w:r w:rsidR="00CE74CB">
        <w:rPr>
          <w:rFonts w:ascii="Arial" w:hAnsi="Arial" w:cs="Arial"/>
          <w:snapToGrid w:val="0"/>
          <w:lang w:val="en-GB"/>
        </w:rPr>
        <w:tab/>
      </w:r>
      <w:r w:rsidR="001B2FE0" w:rsidRPr="008B4E3E">
        <w:rPr>
          <w:rFonts w:ascii="Arial" w:hAnsi="Arial" w:cs="Arial"/>
          <w:snapToGrid w:val="0"/>
          <w:lang w:val="en-GB"/>
        </w:rPr>
        <w:t>To be responsible for ensuring that your conduct and behaviour accords with Service Policies on Equality and Fairness at Work and Ground Rules, and for promoting an environment of dignity and respect amongst colleagues.</w:t>
      </w:r>
    </w:p>
    <w:p w14:paraId="128227F9" w14:textId="77777777" w:rsidR="003E179B" w:rsidRPr="008B4E3E" w:rsidRDefault="003E179B" w:rsidP="008B4E3E">
      <w:pPr>
        <w:spacing w:after="120"/>
        <w:rPr>
          <w:rFonts w:ascii="Arial" w:hAnsi="Arial" w:cs="Arial"/>
          <w:lang w:val="en-GB"/>
        </w:rPr>
      </w:pPr>
    </w:p>
    <w:p w14:paraId="2644438A" w14:textId="4B7CD778" w:rsidR="00BF6AF4" w:rsidRPr="00E75EDE" w:rsidRDefault="00BF6AF4" w:rsidP="00E75EDE">
      <w:pPr>
        <w:pStyle w:val="ListParagraph"/>
        <w:numPr>
          <w:ilvl w:val="0"/>
          <w:numId w:val="21"/>
        </w:numPr>
        <w:spacing w:after="120"/>
        <w:rPr>
          <w:rFonts w:ascii="Arial" w:hAnsi="Arial" w:cs="Arial"/>
          <w:u w:val="single"/>
          <w:lang w:val="en-GB"/>
        </w:rPr>
      </w:pPr>
      <w:r w:rsidRPr="00E75EDE">
        <w:rPr>
          <w:rFonts w:ascii="Arial" w:hAnsi="Arial" w:cs="Arial"/>
          <w:lang w:val="en-GB"/>
        </w:rPr>
        <w:t xml:space="preserve"> </w:t>
      </w:r>
      <w:r w:rsidRPr="00E75EDE">
        <w:rPr>
          <w:rFonts w:ascii="Arial" w:hAnsi="Arial" w:cs="Arial"/>
          <w:u w:val="single"/>
          <w:lang w:val="en-GB"/>
        </w:rPr>
        <w:t>Miscellaneous</w:t>
      </w:r>
    </w:p>
    <w:p w14:paraId="1BFAF2BD" w14:textId="0E8C5B1F" w:rsidR="00E75EDE" w:rsidRPr="00E75EDE" w:rsidRDefault="00E75EDE" w:rsidP="00E75EDE">
      <w:pPr>
        <w:spacing w:after="120"/>
        <w:rPr>
          <w:rFonts w:ascii="Arial" w:hAnsi="Arial" w:cs="Arial"/>
          <w:lang w:val="en-GB"/>
        </w:rPr>
      </w:pPr>
      <w:r w:rsidRPr="00E75EDE">
        <w:rPr>
          <w:rFonts w:ascii="Arial" w:hAnsi="Arial" w:cs="Arial"/>
          <w:lang w:val="en-GB"/>
        </w:rPr>
        <w:t>5.1 To Implement and promote the Authority’s:</w:t>
      </w:r>
    </w:p>
    <w:p w14:paraId="053EEBCB" w14:textId="77777777" w:rsidR="00E75EDE" w:rsidRPr="00E75EDE" w:rsidRDefault="00E75EDE" w:rsidP="00E75EDE">
      <w:pPr>
        <w:numPr>
          <w:ilvl w:val="0"/>
          <w:numId w:val="26"/>
        </w:numPr>
        <w:rPr>
          <w:rFonts w:ascii="Arial" w:hAnsi="Arial" w:cs="Arial"/>
          <w:lang w:val="en-GB"/>
        </w:rPr>
      </w:pPr>
      <w:r w:rsidRPr="00E75EDE">
        <w:rPr>
          <w:rFonts w:ascii="Arial" w:hAnsi="Arial" w:cs="Arial"/>
          <w:lang w:val="en-GB"/>
        </w:rPr>
        <w:t>Health and Safety policies</w:t>
      </w:r>
    </w:p>
    <w:p w14:paraId="59E887E3" w14:textId="77777777" w:rsidR="00E75EDE" w:rsidRPr="00E75EDE" w:rsidRDefault="00E75EDE" w:rsidP="00E75EDE">
      <w:pPr>
        <w:numPr>
          <w:ilvl w:val="0"/>
          <w:numId w:val="26"/>
        </w:numPr>
        <w:rPr>
          <w:rFonts w:ascii="Arial" w:hAnsi="Arial" w:cs="Arial"/>
          <w:lang w:val="en-GB"/>
        </w:rPr>
      </w:pPr>
      <w:r w:rsidRPr="00E75EDE">
        <w:rPr>
          <w:rFonts w:ascii="Arial" w:hAnsi="Arial" w:cs="Arial"/>
          <w:lang w:val="en-GB"/>
        </w:rPr>
        <w:t>Equality and Diversity policies</w:t>
      </w:r>
    </w:p>
    <w:p w14:paraId="48B1F1B2" w14:textId="77777777" w:rsidR="00E75EDE" w:rsidRPr="00E75EDE" w:rsidRDefault="00E75EDE" w:rsidP="00E75EDE">
      <w:pPr>
        <w:numPr>
          <w:ilvl w:val="0"/>
          <w:numId w:val="26"/>
        </w:numPr>
        <w:rPr>
          <w:rFonts w:ascii="Arial" w:hAnsi="Arial" w:cs="Arial"/>
          <w:lang w:val="en-GB"/>
        </w:rPr>
      </w:pPr>
      <w:r w:rsidRPr="00E75EDE">
        <w:rPr>
          <w:rFonts w:ascii="Arial" w:hAnsi="Arial" w:cs="Arial"/>
          <w:lang w:val="en-GB"/>
        </w:rPr>
        <w:t>Information Security Management System policies</w:t>
      </w:r>
    </w:p>
    <w:p w14:paraId="6D921885" w14:textId="77777777" w:rsidR="00E75EDE" w:rsidRPr="00E75EDE" w:rsidRDefault="00E75EDE" w:rsidP="00E75EDE">
      <w:pPr>
        <w:numPr>
          <w:ilvl w:val="0"/>
          <w:numId w:val="26"/>
        </w:numPr>
        <w:rPr>
          <w:rFonts w:ascii="Arial" w:hAnsi="Arial" w:cs="Arial"/>
          <w:lang w:val="en-GB"/>
        </w:rPr>
      </w:pPr>
      <w:r w:rsidRPr="00E75EDE">
        <w:rPr>
          <w:rFonts w:ascii="Arial" w:hAnsi="Arial" w:cs="Arial"/>
          <w:lang w:val="en-GB"/>
        </w:rPr>
        <w:t>Safeguarding policies</w:t>
      </w:r>
    </w:p>
    <w:p w14:paraId="18C3A4DF" w14:textId="77777777" w:rsidR="00E75EDE" w:rsidRPr="00E75EDE" w:rsidRDefault="00E75EDE" w:rsidP="00E75EDE">
      <w:pPr>
        <w:numPr>
          <w:ilvl w:val="0"/>
          <w:numId w:val="26"/>
        </w:numPr>
        <w:rPr>
          <w:rFonts w:ascii="Arial" w:hAnsi="Arial" w:cs="Arial"/>
          <w:lang w:val="en-GB"/>
        </w:rPr>
      </w:pPr>
      <w:r w:rsidRPr="00E75EDE">
        <w:rPr>
          <w:rFonts w:ascii="Arial" w:hAnsi="Arial" w:cs="Arial"/>
          <w:lang w:val="en-GB"/>
        </w:rPr>
        <w:t>Business continuity policy and contingency arrangements</w:t>
      </w:r>
    </w:p>
    <w:p w14:paraId="2498D0E9" w14:textId="77777777" w:rsidR="00E75EDE" w:rsidRPr="00E75EDE" w:rsidRDefault="00E75EDE" w:rsidP="00E75EDE">
      <w:pPr>
        <w:ind w:left="1200"/>
        <w:rPr>
          <w:rFonts w:ascii="Arial" w:hAnsi="Arial" w:cs="Arial"/>
          <w:lang w:val="en-GB"/>
        </w:rPr>
      </w:pPr>
    </w:p>
    <w:p w14:paraId="15934294" w14:textId="73A9522D" w:rsidR="00E75EDE" w:rsidRPr="00E75EDE" w:rsidRDefault="00E75EDE" w:rsidP="00E75EDE">
      <w:pPr>
        <w:pStyle w:val="ListParagraph"/>
        <w:numPr>
          <w:ilvl w:val="1"/>
          <w:numId w:val="21"/>
        </w:numPr>
        <w:spacing w:after="120"/>
        <w:rPr>
          <w:rFonts w:ascii="Arial" w:hAnsi="Arial" w:cs="Arial"/>
          <w:lang w:val="en-GB"/>
        </w:rPr>
      </w:pPr>
      <w:r w:rsidRPr="00E75EDE">
        <w:rPr>
          <w:rFonts w:ascii="Arial" w:hAnsi="Arial" w:cs="Arial"/>
          <w:lang w:val="en-GB"/>
        </w:rPr>
        <w:t>To demonstrate and uphold the service values and to promote the organisation in a positive manner.</w:t>
      </w:r>
    </w:p>
    <w:p w14:paraId="6F920413" w14:textId="77777777" w:rsidR="00E75EDE" w:rsidRPr="00E75EDE" w:rsidRDefault="00E75EDE" w:rsidP="00E75EDE">
      <w:pPr>
        <w:pStyle w:val="ListParagraph"/>
        <w:spacing w:after="120"/>
        <w:ind w:left="502"/>
        <w:rPr>
          <w:rFonts w:ascii="Arial" w:hAnsi="Arial" w:cs="Arial"/>
          <w:lang w:val="en-GB"/>
        </w:rPr>
      </w:pPr>
    </w:p>
    <w:p w14:paraId="4D6DE9A1" w14:textId="2B344525" w:rsidR="00E75EDE" w:rsidRPr="00E75EDE" w:rsidRDefault="00E75EDE" w:rsidP="00E75EDE">
      <w:pPr>
        <w:pStyle w:val="ListParagraph"/>
        <w:numPr>
          <w:ilvl w:val="1"/>
          <w:numId w:val="21"/>
        </w:numPr>
        <w:spacing w:after="120"/>
        <w:rPr>
          <w:rFonts w:ascii="Arial" w:hAnsi="Arial" w:cs="Arial"/>
          <w:lang w:val="en-GB"/>
        </w:rPr>
      </w:pPr>
      <w:r w:rsidRPr="00E75EDE">
        <w:rPr>
          <w:rFonts w:ascii="Arial" w:hAnsi="Arial" w:cs="Arial"/>
          <w:lang w:val="en-GB"/>
        </w:rPr>
        <w:t>Ensure functions can be maintained when disruptive events occur through the implementation of arrangements specified in the business continuity strategy/policy.</w:t>
      </w:r>
    </w:p>
    <w:p w14:paraId="2C7F581C" w14:textId="77777777" w:rsidR="00E75EDE" w:rsidRPr="00E75EDE" w:rsidRDefault="00E75EDE" w:rsidP="00E75EDE">
      <w:pPr>
        <w:pStyle w:val="ListParagraph"/>
        <w:rPr>
          <w:rFonts w:ascii="Arial" w:hAnsi="Arial" w:cs="Arial"/>
          <w:lang w:val="en-GB"/>
        </w:rPr>
      </w:pPr>
    </w:p>
    <w:p w14:paraId="0CA8925E" w14:textId="28B60B65" w:rsidR="00E75EDE" w:rsidRPr="00E75EDE" w:rsidRDefault="00E75EDE" w:rsidP="00E75EDE">
      <w:pPr>
        <w:pStyle w:val="ListParagraph"/>
        <w:numPr>
          <w:ilvl w:val="1"/>
          <w:numId w:val="21"/>
        </w:numPr>
        <w:spacing w:after="120"/>
        <w:rPr>
          <w:rFonts w:ascii="Arial" w:hAnsi="Arial" w:cs="Arial"/>
          <w:lang w:val="en-GB"/>
        </w:rPr>
      </w:pPr>
      <w:r w:rsidRPr="00E75EDE">
        <w:rPr>
          <w:rFonts w:ascii="Arial" w:hAnsi="Arial" w:cs="Arial"/>
          <w:lang w:val="en-GB"/>
        </w:rPr>
        <w:t xml:space="preserve">Responsibility for ensuring any data produced in relation to the post is accurate and current. </w:t>
      </w:r>
    </w:p>
    <w:p w14:paraId="10F4F1C2" w14:textId="77777777" w:rsidR="00E75EDE" w:rsidRPr="00E75EDE" w:rsidRDefault="00E75EDE" w:rsidP="00E75EDE">
      <w:pPr>
        <w:pStyle w:val="ListParagraph"/>
        <w:rPr>
          <w:rFonts w:ascii="Arial" w:hAnsi="Arial" w:cs="Arial"/>
          <w:lang w:val="en-GB"/>
        </w:rPr>
      </w:pPr>
    </w:p>
    <w:p w14:paraId="3A03E190" w14:textId="00A93013" w:rsidR="00E75EDE" w:rsidRPr="00E75EDE" w:rsidRDefault="00E75EDE" w:rsidP="00E75EDE">
      <w:pPr>
        <w:pStyle w:val="ListParagraph"/>
        <w:numPr>
          <w:ilvl w:val="1"/>
          <w:numId w:val="21"/>
        </w:numPr>
        <w:spacing w:after="120"/>
        <w:rPr>
          <w:rFonts w:ascii="Arial" w:hAnsi="Arial" w:cs="Arial"/>
          <w:lang w:val="en-GB"/>
        </w:rPr>
      </w:pPr>
      <w:r w:rsidRPr="00E75EDE">
        <w:rPr>
          <w:rFonts w:ascii="Arial" w:hAnsi="Arial" w:cs="Arial"/>
          <w:lang w:val="en-GB"/>
        </w:rPr>
        <w:t>Responsibility to ensure full compliance with the General Data Protection Regulation and Data Protection Act 2018 and to ensure data security is maintained.</w:t>
      </w:r>
    </w:p>
    <w:p w14:paraId="05F86214" w14:textId="77777777" w:rsidR="00E75EDE" w:rsidRPr="00E75EDE" w:rsidRDefault="00E75EDE" w:rsidP="00E75EDE">
      <w:pPr>
        <w:pStyle w:val="ListParagraph"/>
        <w:rPr>
          <w:rFonts w:ascii="Arial" w:hAnsi="Arial" w:cs="Arial"/>
          <w:lang w:val="en-GB"/>
        </w:rPr>
      </w:pPr>
    </w:p>
    <w:p w14:paraId="41F11ABE" w14:textId="7C1D3DAD" w:rsidR="00E75EDE" w:rsidRPr="00E75EDE" w:rsidRDefault="00E75EDE" w:rsidP="00E75EDE">
      <w:pPr>
        <w:pStyle w:val="ListParagraph"/>
        <w:numPr>
          <w:ilvl w:val="1"/>
          <w:numId w:val="27"/>
        </w:numPr>
        <w:spacing w:after="120"/>
        <w:rPr>
          <w:rFonts w:ascii="Arial" w:hAnsi="Arial" w:cs="Arial"/>
          <w:lang w:val="en-GB"/>
        </w:rPr>
      </w:pPr>
      <w:r w:rsidRPr="00E75EDE">
        <w:rPr>
          <w:rFonts w:ascii="Arial" w:hAnsi="Arial" w:cs="Arial"/>
          <w:lang w:val="en-GB"/>
        </w:rPr>
        <w:t>Undertake any other duties commensurate with the grade of the post as directed by line management.</w:t>
      </w:r>
    </w:p>
    <w:p w14:paraId="6208BB69" w14:textId="77777777" w:rsidR="00EF7881" w:rsidRDefault="00040FB5" w:rsidP="00EF7881">
      <w:pPr>
        <w:ind w:left="-709"/>
        <w:rPr>
          <w:rFonts w:ascii="Arial" w:hAnsi="Arial" w:cs="Arial"/>
          <w:b/>
          <w:bCs/>
          <w:lang w:val="en-GB"/>
        </w:rPr>
      </w:pPr>
      <w:r w:rsidRPr="00C40712">
        <w:rPr>
          <w:rFonts w:ascii="Arial" w:hAnsi="Arial" w:cs="Arial"/>
          <w:lang w:val="en-GB"/>
        </w:rPr>
        <w:br w:type="page"/>
      </w:r>
      <w:r w:rsidR="00EF7881">
        <w:rPr>
          <w:rFonts w:ascii="Arial" w:hAnsi="Arial" w:cs="Arial"/>
          <w:b/>
          <w:bCs/>
          <w:lang w:val="en-GB"/>
        </w:rPr>
        <w:lastRenderedPageBreak/>
        <w:t>PERSON SPECIFICATION/SHORTLISTING CRITERIA</w:t>
      </w:r>
    </w:p>
    <w:p w14:paraId="040A947F" w14:textId="77777777" w:rsidR="00EF7881" w:rsidRDefault="00EF7881" w:rsidP="00EF7881">
      <w:pPr>
        <w:ind w:left="-709"/>
        <w:rPr>
          <w:rFonts w:ascii="Arial" w:hAnsi="Arial" w:cs="Arial"/>
          <w:bCs/>
          <w:sz w:val="22"/>
          <w:szCs w:val="22"/>
        </w:rPr>
      </w:pPr>
    </w:p>
    <w:p w14:paraId="24EF8E73" w14:textId="77777777" w:rsidR="00EF7881" w:rsidRPr="00175FB1" w:rsidRDefault="00EF7881" w:rsidP="00EF7881">
      <w:pPr>
        <w:ind w:left="-709"/>
        <w:rPr>
          <w:rFonts w:ascii="Arial" w:hAnsi="Arial" w:cs="Arial"/>
          <w:bCs/>
          <w:sz w:val="22"/>
          <w:szCs w:val="22"/>
          <w:u w:val="single"/>
        </w:rPr>
      </w:pPr>
      <w:r>
        <w:rPr>
          <w:rFonts w:ascii="Arial" w:hAnsi="Arial" w:cs="Arial"/>
          <w:bCs/>
          <w:sz w:val="22"/>
          <w:szCs w:val="22"/>
        </w:rPr>
        <w:t xml:space="preserve">In order to be shortlisted for the post you will need to demonstrate your ability to meet the requirements of the role by giving clear, concise </w:t>
      </w:r>
      <w:r w:rsidRPr="00745440">
        <w:rPr>
          <w:rFonts w:ascii="Arial" w:hAnsi="Arial" w:cs="Arial"/>
          <w:b/>
          <w:bCs/>
          <w:sz w:val="22"/>
          <w:szCs w:val="22"/>
        </w:rPr>
        <w:t>examples of how you meet each</w:t>
      </w:r>
      <w:r>
        <w:rPr>
          <w:rFonts w:ascii="Arial" w:hAnsi="Arial" w:cs="Arial"/>
          <w:bCs/>
          <w:sz w:val="22"/>
          <w:szCs w:val="22"/>
        </w:rPr>
        <w:t xml:space="preserve"> of the following person specification criteria on your application form. </w:t>
      </w:r>
      <w:r w:rsidRPr="00175FB1">
        <w:rPr>
          <w:rFonts w:ascii="Arial" w:hAnsi="Arial" w:cs="Arial"/>
          <w:bCs/>
          <w:sz w:val="22"/>
          <w:szCs w:val="22"/>
          <w:u w:val="single"/>
        </w:rPr>
        <w:t>On your application form please list or number the competency criteria against which you are providing evidence/examples.</w:t>
      </w:r>
    </w:p>
    <w:p w14:paraId="1538A21A" w14:textId="77777777" w:rsidR="00EF7881" w:rsidRDefault="00EF7881" w:rsidP="00EF7881">
      <w:pPr>
        <w:ind w:left="-709"/>
        <w:rPr>
          <w:rFonts w:ascii="Arial" w:hAnsi="Arial" w:cs="Arial"/>
          <w:bCs/>
          <w:sz w:val="22"/>
          <w:szCs w:val="22"/>
        </w:rPr>
      </w:pPr>
    </w:p>
    <w:p w14:paraId="38AF8E7F" w14:textId="77777777" w:rsidR="00EF7881" w:rsidRDefault="00EF7881" w:rsidP="00EF7881">
      <w:pPr>
        <w:ind w:left="-709"/>
        <w:rPr>
          <w:rFonts w:ascii="Arial" w:hAnsi="Arial" w:cs="Arial"/>
          <w:bCs/>
          <w:sz w:val="22"/>
          <w:szCs w:val="22"/>
        </w:rPr>
      </w:pPr>
      <w:r>
        <w:rPr>
          <w:rFonts w:ascii="Arial" w:hAnsi="Arial" w:cs="Arial"/>
          <w:bCs/>
          <w:sz w:val="22"/>
          <w:szCs w:val="22"/>
        </w:rPr>
        <w:t xml:space="preserve">You will only be shortlisted from the details in the application form if you meet </w:t>
      </w:r>
      <w:r w:rsidRPr="00745440">
        <w:rPr>
          <w:rFonts w:ascii="Arial" w:hAnsi="Arial" w:cs="Arial"/>
          <w:b/>
          <w:bCs/>
          <w:sz w:val="22"/>
          <w:szCs w:val="22"/>
        </w:rPr>
        <w:t>all Essential criteria</w:t>
      </w:r>
      <w:r>
        <w:rPr>
          <w:rFonts w:ascii="Arial" w:hAnsi="Arial" w:cs="Arial"/>
          <w:bCs/>
          <w:sz w:val="22"/>
          <w:szCs w:val="22"/>
        </w:rPr>
        <w:t>, i.e. items you must be able to do from day one to be able to perform the role. If a large number of applications are received, only those who also meet the Desirable criteria will be shortlisted, i.e. criteria you need to undertake the role, but which could be learnt during training.</w:t>
      </w:r>
    </w:p>
    <w:p w14:paraId="41FA69D1" w14:textId="77777777" w:rsidR="00EF7881" w:rsidRDefault="00EF7881" w:rsidP="00EF7881">
      <w:pPr>
        <w:ind w:left="-709" w:hanging="720"/>
        <w:rPr>
          <w:rFonts w:ascii="Arial" w:hAnsi="Arial" w:cs="Arial"/>
          <w:bCs/>
          <w:sz w:val="22"/>
          <w:szCs w:val="22"/>
        </w:rPr>
      </w:pPr>
    </w:p>
    <w:p w14:paraId="3EBA3BEF" w14:textId="77777777" w:rsidR="00EF7881" w:rsidRDefault="00EF7881" w:rsidP="00EF7881">
      <w:pPr>
        <w:ind w:left="-709"/>
        <w:rPr>
          <w:rFonts w:ascii="Arial" w:hAnsi="Arial" w:cs="Arial"/>
          <w:bCs/>
          <w:sz w:val="22"/>
          <w:szCs w:val="22"/>
        </w:rPr>
      </w:pPr>
      <w:r>
        <w:rPr>
          <w:rFonts w:ascii="Arial" w:hAnsi="Arial" w:cs="Arial"/>
          <w:bCs/>
          <w:sz w:val="22"/>
          <w:szCs w:val="22"/>
        </w:rPr>
        <w:t xml:space="preserve">There may be some criteria that are identified through ‘Selection Process’ only. </w:t>
      </w:r>
      <w:r w:rsidRPr="004F22AB">
        <w:rPr>
          <w:rFonts w:ascii="Arial" w:hAnsi="Arial" w:cs="Arial"/>
          <w:b/>
          <w:bCs/>
          <w:sz w:val="22"/>
          <w:szCs w:val="22"/>
          <w:u w:val="single"/>
        </w:rPr>
        <w:t>You will only be assessed on these criteria during the selection process and not from your application form</w:t>
      </w:r>
      <w:r>
        <w:rPr>
          <w:rFonts w:ascii="Arial" w:hAnsi="Arial" w:cs="Arial"/>
          <w:bCs/>
          <w:sz w:val="22"/>
          <w:szCs w:val="22"/>
        </w:rPr>
        <w:t>, this may involve tests, presentations, interview etc.</w:t>
      </w:r>
    </w:p>
    <w:p w14:paraId="099A24D5" w14:textId="77777777" w:rsidR="00EF7881" w:rsidRDefault="00EF7881" w:rsidP="00414DB1">
      <w:pPr>
        <w:spacing w:after="120"/>
        <w:rPr>
          <w:rFonts w:ascii="Arial" w:hAnsi="Arial" w:cs="Arial"/>
          <w:b/>
          <w:bCs/>
          <w:lang w:val="en-GB"/>
        </w:rPr>
      </w:pPr>
    </w:p>
    <w:tbl>
      <w:tblPr>
        <w:tblW w:w="539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9"/>
        <w:gridCol w:w="5508"/>
        <w:gridCol w:w="1054"/>
        <w:gridCol w:w="2102"/>
      </w:tblGrid>
      <w:tr w:rsidR="00040FB5" w14:paraId="2AEF8073" w14:textId="77777777" w:rsidTr="00C32CAB">
        <w:trPr>
          <w:tblCellSpacing w:w="15" w:type="dxa"/>
        </w:trPr>
        <w:tc>
          <w:tcPr>
            <w:tcW w:w="129" w:type="pct"/>
          </w:tcPr>
          <w:p w14:paraId="7983AD28" w14:textId="77777777" w:rsidR="00040FB5" w:rsidRDefault="00040FB5">
            <w:pPr>
              <w:rPr>
                <w:rFonts w:ascii="Arial" w:eastAsia="Arial Unicode MS" w:hAnsi="Arial" w:cs="Arial"/>
                <w:sz w:val="22"/>
                <w:lang w:val="en-GB"/>
              </w:rPr>
            </w:pPr>
            <w:r>
              <w:rPr>
                <w:rFonts w:ascii="Arial" w:hAnsi="Arial" w:cs="Arial"/>
                <w:sz w:val="22"/>
                <w:lang w:val="en-GB"/>
              </w:rPr>
              <w:t> </w:t>
            </w:r>
          </w:p>
        </w:tc>
        <w:tc>
          <w:tcPr>
            <w:tcW w:w="3064" w:type="pct"/>
          </w:tcPr>
          <w:p w14:paraId="4B96D70F" w14:textId="77777777" w:rsidR="00040FB5" w:rsidRDefault="00040FB5">
            <w:pPr>
              <w:rPr>
                <w:rFonts w:ascii="Arial" w:eastAsia="Arial Unicode MS" w:hAnsi="Arial" w:cs="Arial"/>
                <w:sz w:val="22"/>
                <w:lang w:val="en-GB"/>
              </w:rPr>
            </w:pPr>
            <w:r>
              <w:rPr>
                <w:rFonts w:ascii="Arial" w:hAnsi="Arial" w:cs="Arial"/>
                <w:b/>
                <w:bCs/>
                <w:sz w:val="22"/>
                <w:lang w:val="en-GB"/>
              </w:rPr>
              <w:t>Experience</w:t>
            </w:r>
          </w:p>
        </w:tc>
        <w:tc>
          <w:tcPr>
            <w:tcW w:w="573" w:type="pct"/>
          </w:tcPr>
          <w:p w14:paraId="74C53A21" w14:textId="77777777" w:rsidR="00040FB5" w:rsidRDefault="00040FB5">
            <w:pPr>
              <w:rPr>
                <w:rFonts w:ascii="Arial" w:eastAsia="Arial Unicode MS" w:hAnsi="Arial" w:cs="Arial"/>
                <w:sz w:val="22"/>
                <w:lang w:val="en-GB"/>
              </w:rPr>
            </w:pPr>
            <w:r>
              <w:rPr>
                <w:rFonts w:ascii="Arial" w:hAnsi="Arial" w:cs="Arial"/>
                <w:sz w:val="22"/>
                <w:lang w:val="en-GB"/>
              </w:rPr>
              <w:t>Essential/ Desirable</w:t>
            </w:r>
          </w:p>
        </w:tc>
        <w:tc>
          <w:tcPr>
            <w:tcW w:w="1151" w:type="pct"/>
          </w:tcPr>
          <w:p w14:paraId="4D540277" w14:textId="77777777" w:rsidR="00040FB5" w:rsidRDefault="00040FB5">
            <w:pPr>
              <w:rPr>
                <w:rFonts w:ascii="Arial" w:eastAsia="Arial Unicode MS" w:hAnsi="Arial" w:cs="Arial"/>
                <w:sz w:val="22"/>
                <w:lang w:val="en-GB"/>
              </w:rPr>
            </w:pPr>
            <w:r>
              <w:rPr>
                <w:rFonts w:ascii="Arial" w:hAnsi="Arial" w:cs="Arial"/>
                <w:sz w:val="22"/>
                <w:lang w:val="en-GB"/>
              </w:rPr>
              <w:t>Source</w:t>
            </w:r>
          </w:p>
        </w:tc>
      </w:tr>
      <w:tr w:rsidR="00040FB5" w14:paraId="2706FD7B" w14:textId="77777777" w:rsidTr="00C32CAB">
        <w:trPr>
          <w:tblCellSpacing w:w="15" w:type="dxa"/>
        </w:trPr>
        <w:tc>
          <w:tcPr>
            <w:tcW w:w="129" w:type="pct"/>
          </w:tcPr>
          <w:p w14:paraId="411F80DD" w14:textId="77777777" w:rsidR="00040FB5" w:rsidRDefault="00040FB5">
            <w:pPr>
              <w:rPr>
                <w:rFonts w:ascii="Arial" w:eastAsia="Arial Unicode MS" w:hAnsi="Arial" w:cs="Arial"/>
                <w:sz w:val="22"/>
                <w:lang w:val="en-GB"/>
              </w:rPr>
            </w:pPr>
            <w:r>
              <w:rPr>
                <w:rFonts w:ascii="Arial" w:hAnsi="Arial" w:cs="Arial"/>
                <w:sz w:val="22"/>
                <w:lang w:val="en-GB"/>
              </w:rPr>
              <w:t>1 </w:t>
            </w:r>
          </w:p>
        </w:tc>
        <w:tc>
          <w:tcPr>
            <w:tcW w:w="3064" w:type="pct"/>
          </w:tcPr>
          <w:p w14:paraId="709F63E4" w14:textId="50B1306A" w:rsidR="00040FB5" w:rsidRDefault="00EC0764" w:rsidP="008D6ACB">
            <w:pPr>
              <w:rPr>
                <w:rFonts w:ascii="Arial" w:eastAsia="Arial Unicode MS" w:hAnsi="Arial" w:cs="Arial"/>
                <w:sz w:val="22"/>
                <w:lang w:val="en-GB"/>
              </w:rPr>
            </w:pPr>
            <w:r>
              <w:rPr>
                <w:rFonts w:ascii="Arial" w:hAnsi="Arial" w:cs="Arial"/>
                <w:bCs/>
                <w:sz w:val="22"/>
                <w:szCs w:val="22"/>
                <w:lang w:val="en-GB"/>
              </w:rPr>
              <w:t>Extensive k</w:t>
            </w:r>
            <w:r w:rsidRPr="00FA3745">
              <w:rPr>
                <w:rFonts w:ascii="Arial" w:hAnsi="Arial" w:cs="Arial"/>
                <w:bCs/>
                <w:sz w:val="22"/>
                <w:szCs w:val="22"/>
                <w:lang w:val="en-GB"/>
              </w:rPr>
              <w:t xml:space="preserve">nowledge of financial procedures and systems relevant </w:t>
            </w:r>
            <w:r w:rsidR="00FB2608">
              <w:rPr>
                <w:rFonts w:ascii="Arial" w:hAnsi="Arial" w:cs="Arial"/>
                <w:bCs/>
                <w:sz w:val="22"/>
                <w:szCs w:val="22"/>
                <w:lang w:val="en-GB"/>
              </w:rPr>
              <w:t xml:space="preserve">to a </w:t>
            </w:r>
            <w:r w:rsidR="008D6ACB">
              <w:rPr>
                <w:rFonts w:ascii="Arial" w:hAnsi="Arial" w:cs="Arial"/>
                <w:bCs/>
                <w:sz w:val="22"/>
                <w:szCs w:val="22"/>
                <w:lang w:val="en-GB"/>
              </w:rPr>
              <w:t>large</w:t>
            </w:r>
            <w:r w:rsidR="00FB2608">
              <w:rPr>
                <w:rFonts w:ascii="Arial" w:hAnsi="Arial" w:cs="Arial"/>
                <w:bCs/>
                <w:sz w:val="22"/>
                <w:szCs w:val="22"/>
                <w:lang w:val="en-GB"/>
              </w:rPr>
              <w:t xml:space="preserve"> organisation </w:t>
            </w:r>
          </w:p>
        </w:tc>
        <w:tc>
          <w:tcPr>
            <w:tcW w:w="573" w:type="pct"/>
          </w:tcPr>
          <w:p w14:paraId="2DC81837" w14:textId="77777777" w:rsidR="00040FB5" w:rsidRDefault="00040FB5">
            <w:pPr>
              <w:rPr>
                <w:rFonts w:ascii="Arial" w:eastAsia="Arial Unicode MS" w:hAnsi="Arial" w:cs="Arial"/>
                <w:sz w:val="22"/>
                <w:lang w:val="en-GB"/>
              </w:rPr>
            </w:pPr>
            <w:r>
              <w:rPr>
                <w:rFonts w:ascii="Arial" w:hAnsi="Arial" w:cs="Arial"/>
                <w:sz w:val="22"/>
                <w:lang w:val="en-GB"/>
              </w:rPr>
              <w:t>Essential </w:t>
            </w:r>
          </w:p>
        </w:tc>
        <w:tc>
          <w:tcPr>
            <w:tcW w:w="1151" w:type="pct"/>
          </w:tcPr>
          <w:p w14:paraId="7055CF84" w14:textId="77777777" w:rsidR="00040FB5" w:rsidRDefault="00C32CAB">
            <w:pPr>
              <w:rPr>
                <w:rFonts w:ascii="Arial" w:eastAsia="Arial Unicode MS" w:hAnsi="Arial" w:cs="Arial"/>
                <w:sz w:val="22"/>
                <w:lang w:val="en-GB"/>
              </w:rPr>
            </w:pPr>
            <w:r>
              <w:rPr>
                <w:rFonts w:ascii="Arial" w:hAnsi="Arial" w:cs="Arial"/>
                <w:sz w:val="22"/>
                <w:lang w:val="en-GB"/>
              </w:rPr>
              <w:t xml:space="preserve">Application form &amp; Selection Process  </w:t>
            </w:r>
          </w:p>
        </w:tc>
      </w:tr>
      <w:tr w:rsidR="00EC0764" w14:paraId="40D5F323" w14:textId="77777777" w:rsidTr="00C32CAB">
        <w:trPr>
          <w:tblCellSpacing w:w="15" w:type="dxa"/>
        </w:trPr>
        <w:tc>
          <w:tcPr>
            <w:tcW w:w="129" w:type="pct"/>
          </w:tcPr>
          <w:p w14:paraId="52371B31" w14:textId="77777777" w:rsidR="00EC0764" w:rsidRDefault="00EC0764">
            <w:pPr>
              <w:rPr>
                <w:rFonts w:ascii="Arial" w:hAnsi="Arial" w:cs="Arial"/>
                <w:sz w:val="22"/>
                <w:lang w:val="en-GB"/>
              </w:rPr>
            </w:pPr>
            <w:r>
              <w:rPr>
                <w:rFonts w:ascii="Arial" w:hAnsi="Arial" w:cs="Arial"/>
                <w:sz w:val="22"/>
                <w:lang w:val="en-GB"/>
              </w:rPr>
              <w:t>2</w:t>
            </w:r>
          </w:p>
        </w:tc>
        <w:tc>
          <w:tcPr>
            <w:tcW w:w="3064" w:type="pct"/>
          </w:tcPr>
          <w:p w14:paraId="271B19E4" w14:textId="77777777" w:rsidR="00EC0764" w:rsidRDefault="00EC0764" w:rsidP="00E20B80">
            <w:pPr>
              <w:rPr>
                <w:rFonts w:ascii="Arial" w:eastAsia="Arial Unicode MS" w:hAnsi="Arial" w:cs="Arial"/>
                <w:sz w:val="22"/>
                <w:lang w:val="en-GB"/>
              </w:rPr>
            </w:pPr>
            <w:r>
              <w:rPr>
                <w:rFonts w:ascii="Arial" w:eastAsia="Arial Unicode MS" w:hAnsi="Arial" w:cs="Arial"/>
                <w:sz w:val="22"/>
                <w:lang w:val="en-GB"/>
              </w:rPr>
              <w:t xml:space="preserve">Experience </w:t>
            </w:r>
            <w:r w:rsidR="00E20B80">
              <w:rPr>
                <w:rFonts w:ascii="Arial" w:eastAsia="Arial Unicode MS" w:hAnsi="Arial" w:cs="Arial"/>
                <w:sz w:val="22"/>
                <w:lang w:val="en-GB"/>
              </w:rPr>
              <w:t>as a finance professional in a senior role within a large organisation</w:t>
            </w:r>
          </w:p>
        </w:tc>
        <w:tc>
          <w:tcPr>
            <w:tcW w:w="573" w:type="pct"/>
          </w:tcPr>
          <w:p w14:paraId="55BD19AB" w14:textId="77777777" w:rsidR="00EC0764" w:rsidRDefault="00EC0764" w:rsidP="00873368">
            <w:pPr>
              <w:rPr>
                <w:rFonts w:ascii="Arial" w:eastAsia="Arial Unicode MS" w:hAnsi="Arial" w:cs="Arial"/>
                <w:sz w:val="22"/>
                <w:lang w:val="en-GB"/>
              </w:rPr>
            </w:pPr>
            <w:r>
              <w:rPr>
                <w:rFonts w:ascii="Arial" w:hAnsi="Arial" w:cs="Arial"/>
                <w:sz w:val="22"/>
                <w:lang w:val="en-GB"/>
              </w:rPr>
              <w:t>Essential </w:t>
            </w:r>
          </w:p>
        </w:tc>
        <w:tc>
          <w:tcPr>
            <w:tcW w:w="1151" w:type="pct"/>
          </w:tcPr>
          <w:p w14:paraId="528E86CB" w14:textId="77777777" w:rsidR="00EC0764" w:rsidRDefault="00C32CAB" w:rsidP="00873368">
            <w:pPr>
              <w:rPr>
                <w:rFonts w:ascii="Arial" w:eastAsia="Arial Unicode MS" w:hAnsi="Arial" w:cs="Arial"/>
                <w:sz w:val="22"/>
                <w:lang w:val="en-GB"/>
              </w:rPr>
            </w:pPr>
            <w:r>
              <w:rPr>
                <w:rFonts w:ascii="Arial" w:hAnsi="Arial" w:cs="Arial"/>
                <w:sz w:val="22"/>
                <w:lang w:val="en-GB"/>
              </w:rPr>
              <w:t xml:space="preserve">Application form &amp; Selection Process  </w:t>
            </w:r>
          </w:p>
        </w:tc>
      </w:tr>
      <w:tr w:rsidR="00EC0764" w14:paraId="64257752" w14:textId="77777777" w:rsidTr="00C32CAB">
        <w:trPr>
          <w:tblCellSpacing w:w="15" w:type="dxa"/>
        </w:trPr>
        <w:tc>
          <w:tcPr>
            <w:tcW w:w="129" w:type="pct"/>
          </w:tcPr>
          <w:p w14:paraId="6ADD53F0" w14:textId="77777777" w:rsidR="00EC0764" w:rsidRDefault="00EC0764">
            <w:pPr>
              <w:rPr>
                <w:rFonts w:ascii="Arial" w:hAnsi="Arial" w:cs="Arial"/>
                <w:sz w:val="22"/>
                <w:lang w:val="en-GB"/>
              </w:rPr>
            </w:pPr>
            <w:r>
              <w:rPr>
                <w:rFonts w:ascii="Arial" w:hAnsi="Arial" w:cs="Arial"/>
                <w:sz w:val="22"/>
                <w:lang w:val="en-GB"/>
              </w:rPr>
              <w:t>3</w:t>
            </w:r>
          </w:p>
        </w:tc>
        <w:tc>
          <w:tcPr>
            <w:tcW w:w="3064" w:type="pct"/>
          </w:tcPr>
          <w:p w14:paraId="47EA104E" w14:textId="77777777" w:rsidR="00EC0764" w:rsidRDefault="00FB2608" w:rsidP="00215C73">
            <w:pPr>
              <w:rPr>
                <w:rFonts w:ascii="Arial" w:eastAsia="Arial Unicode MS" w:hAnsi="Arial" w:cs="Arial"/>
                <w:sz w:val="22"/>
                <w:lang w:val="en-GB"/>
              </w:rPr>
            </w:pPr>
            <w:r>
              <w:rPr>
                <w:rFonts w:ascii="Arial" w:eastAsia="Arial Unicode MS" w:hAnsi="Arial" w:cs="Arial"/>
                <w:sz w:val="22"/>
                <w:lang w:val="en-GB"/>
              </w:rPr>
              <w:t>Preparation of detailed finan</w:t>
            </w:r>
            <w:r w:rsidR="00E20B80">
              <w:rPr>
                <w:rFonts w:ascii="Arial" w:eastAsia="Arial Unicode MS" w:hAnsi="Arial" w:cs="Arial"/>
                <w:sz w:val="22"/>
                <w:lang w:val="en-GB"/>
              </w:rPr>
              <w:t xml:space="preserve">cial reports for committees, </w:t>
            </w:r>
            <w:r>
              <w:rPr>
                <w:rFonts w:ascii="Arial" w:eastAsia="Arial Unicode MS" w:hAnsi="Arial" w:cs="Arial"/>
                <w:sz w:val="22"/>
                <w:lang w:val="en-GB"/>
              </w:rPr>
              <w:t>management board</w:t>
            </w:r>
            <w:r w:rsidR="00E20B80">
              <w:rPr>
                <w:rFonts w:ascii="Arial" w:eastAsia="Arial Unicode MS" w:hAnsi="Arial" w:cs="Arial"/>
                <w:sz w:val="22"/>
                <w:lang w:val="en-GB"/>
              </w:rPr>
              <w:t xml:space="preserve"> and budget holders</w:t>
            </w:r>
          </w:p>
        </w:tc>
        <w:tc>
          <w:tcPr>
            <w:tcW w:w="573" w:type="pct"/>
          </w:tcPr>
          <w:p w14:paraId="79804C63" w14:textId="77777777" w:rsidR="00EC0764" w:rsidRDefault="00EC0764" w:rsidP="00873368">
            <w:pPr>
              <w:rPr>
                <w:rFonts w:ascii="Arial" w:eastAsia="Arial Unicode MS" w:hAnsi="Arial" w:cs="Arial"/>
                <w:sz w:val="22"/>
                <w:lang w:val="en-GB"/>
              </w:rPr>
            </w:pPr>
            <w:r>
              <w:rPr>
                <w:rFonts w:ascii="Arial" w:hAnsi="Arial" w:cs="Arial"/>
                <w:sz w:val="22"/>
                <w:lang w:val="en-GB"/>
              </w:rPr>
              <w:t>Essential </w:t>
            </w:r>
          </w:p>
        </w:tc>
        <w:tc>
          <w:tcPr>
            <w:tcW w:w="1151" w:type="pct"/>
          </w:tcPr>
          <w:p w14:paraId="49FF59D1" w14:textId="77777777" w:rsidR="00EC0764" w:rsidRDefault="00C32CAB" w:rsidP="00873368">
            <w:pPr>
              <w:rPr>
                <w:rFonts w:ascii="Arial" w:eastAsia="Arial Unicode MS" w:hAnsi="Arial" w:cs="Arial"/>
                <w:sz w:val="22"/>
                <w:lang w:val="en-GB"/>
              </w:rPr>
            </w:pPr>
            <w:r>
              <w:rPr>
                <w:rFonts w:ascii="Arial" w:hAnsi="Arial" w:cs="Arial"/>
                <w:sz w:val="22"/>
                <w:lang w:val="en-GB"/>
              </w:rPr>
              <w:t xml:space="preserve">Application form &amp; Selection Process  </w:t>
            </w:r>
          </w:p>
        </w:tc>
      </w:tr>
      <w:tr w:rsidR="00215C73" w14:paraId="45872C3F" w14:textId="77777777" w:rsidTr="00C32CAB">
        <w:trPr>
          <w:tblCellSpacing w:w="15" w:type="dxa"/>
        </w:trPr>
        <w:tc>
          <w:tcPr>
            <w:tcW w:w="129" w:type="pct"/>
          </w:tcPr>
          <w:p w14:paraId="0C5F812C" w14:textId="77777777" w:rsidR="00215C73" w:rsidRDefault="00215C73">
            <w:pPr>
              <w:rPr>
                <w:rFonts w:ascii="Arial" w:hAnsi="Arial" w:cs="Arial"/>
                <w:sz w:val="22"/>
                <w:lang w:val="en-GB"/>
              </w:rPr>
            </w:pPr>
            <w:r>
              <w:rPr>
                <w:rFonts w:ascii="Arial" w:hAnsi="Arial" w:cs="Arial"/>
                <w:sz w:val="22"/>
                <w:lang w:val="en-GB"/>
              </w:rPr>
              <w:t>4</w:t>
            </w:r>
          </w:p>
        </w:tc>
        <w:tc>
          <w:tcPr>
            <w:tcW w:w="3064" w:type="pct"/>
          </w:tcPr>
          <w:p w14:paraId="46EB3C8A" w14:textId="77777777" w:rsidR="00215C73" w:rsidRPr="00FA3745" w:rsidRDefault="00215C73" w:rsidP="00215C73">
            <w:pPr>
              <w:spacing w:before="120" w:after="120"/>
              <w:rPr>
                <w:rFonts w:ascii="Arial" w:hAnsi="Arial" w:cs="Arial"/>
                <w:bCs/>
                <w:sz w:val="22"/>
                <w:szCs w:val="22"/>
                <w:lang w:val="en-GB"/>
              </w:rPr>
            </w:pPr>
            <w:r w:rsidRPr="00FA3745">
              <w:rPr>
                <w:rFonts w:ascii="Arial" w:hAnsi="Arial" w:cs="Arial"/>
                <w:bCs/>
                <w:sz w:val="22"/>
                <w:szCs w:val="22"/>
                <w:lang w:val="en-GB"/>
              </w:rPr>
              <w:t xml:space="preserve">Preparation of financial reports for budget holders including senior management and directors. </w:t>
            </w:r>
          </w:p>
        </w:tc>
        <w:tc>
          <w:tcPr>
            <w:tcW w:w="573" w:type="pct"/>
          </w:tcPr>
          <w:p w14:paraId="497E65E1" w14:textId="77777777" w:rsidR="00215C73" w:rsidRPr="00FA3745" w:rsidRDefault="00215C73"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51" w:type="pct"/>
          </w:tcPr>
          <w:p w14:paraId="11174A39" w14:textId="77777777" w:rsidR="00215C73"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r w:rsidR="00215C73" w14:paraId="4E5C3853" w14:textId="77777777" w:rsidTr="00C32CAB">
        <w:trPr>
          <w:tblCellSpacing w:w="15" w:type="dxa"/>
        </w:trPr>
        <w:tc>
          <w:tcPr>
            <w:tcW w:w="129" w:type="pct"/>
          </w:tcPr>
          <w:p w14:paraId="6DB947EC" w14:textId="77777777" w:rsidR="00215C73" w:rsidRDefault="00215C73">
            <w:pPr>
              <w:rPr>
                <w:rFonts w:ascii="Arial" w:hAnsi="Arial" w:cs="Arial"/>
                <w:sz w:val="22"/>
                <w:lang w:val="en-GB"/>
              </w:rPr>
            </w:pPr>
            <w:r>
              <w:rPr>
                <w:rFonts w:ascii="Arial" w:hAnsi="Arial" w:cs="Arial"/>
                <w:sz w:val="22"/>
                <w:lang w:val="en-GB"/>
              </w:rPr>
              <w:t>5</w:t>
            </w:r>
          </w:p>
        </w:tc>
        <w:tc>
          <w:tcPr>
            <w:tcW w:w="3064" w:type="pct"/>
          </w:tcPr>
          <w:p w14:paraId="78091D2B" w14:textId="77777777" w:rsidR="00215C73" w:rsidRPr="00FA3745" w:rsidRDefault="00215C73" w:rsidP="00873368">
            <w:pPr>
              <w:spacing w:before="120" w:after="120"/>
              <w:rPr>
                <w:rFonts w:ascii="Arial" w:hAnsi="Arial" w:cs="Arial"/>
                <w:bCs/>
                <w:sz w:val="22"/>
                <w:szCs w:val="22"/>
                <w:lang w:val="en-GB"/>
              </w:rPr>
            </w:pPr>
            <w:r w:rsidRPr="00FA3745">
              <w:rPr>
                <w:rFonts w:ascii="Arial" w:hAnsi="Arial" w:cs="Arial"/>
                <w:bCs/>
                <w:sz w:val="22"/>
                <w:szCs w:val="22"/>
                <w:lang w:val="en-GB"/>
              </w:rPr>
              <w:t>Ability to understand and explain complex financial  information</w:t>
            </w:r>
            <w:r w:rsidR="004179FE">
              <w:rPr>
                <w:rFonts w:ascii="Arial" w:hAnsi="Arial" w:cs="Arial"/>
                <w:bCs/>
                <w:sz w:val="22"/>
                <w:szCs w:val="22"/>
                <w:lang w:val="en-GB"/>
              </w:rPr>
              <w:t xml:space="preserve"> to a range of audiences</w:t>
            </w:r>
          </w:p>
        </w:tc>
        <w:tc>
          <w:tcPr>
            <w:tcW w:w="573" w:type="pct"/>
          </w:tcPr>
          <w:p w14:paraId="10B1052B" w14:textId="77777777" w:rsidR="00215C73" w:rsidRPr="00FA3745" w:rsidRDefault="00215C73"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51" w:type="pct"/>
          </w:tcPr>
          <w:p w14:paraId="721FF08D" w14:textId="77777777" w:rsidR="00215C73"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r w:rsidR="00215C73" w14:paraId="7BE3D541" w14:textId="77777777" w:rsidTr="00C32CAB">
        <w:trPr>
          <w:tblCellSpacing w:w="15" w:type="dxa"/>
        </w:trPr>
        <w:tc>
          <w:tcPr>
            <w:tcW w:w="129" w:type="pct"/>
          </w:tcPr>
          <w:p w14:paraId="42E99F98" w14:textId="77777777" w:rsidR="00215C73" w:rsidRDefault="00215C73">
            <w:pPr>
              <w:rPr>
                <w:rFonts w:ascii="Arial" w:hAnsi="Arial" w:cs="Arial"/>
                <w:sz w:val="22"/>
                <w:lang w:val="en-GB"/>
              </w:rPr>
            </w:pPr>
            <w:r>
              <w:rPr>
                <w:rFonts w:ascii="Arial" w:hAnsi="Arial" w:cs="Arial"/>
                <w:sz w:val="22"/>
                <w:lang w:val="en-GB"/>
              </w:rPr>
              <w:t>6</w:t>
            </w:r>
          </w:p>
        </w:tc>
        <w:tc>
          <w:tcPr>
            <w:tcW w:w="3064" w:type="pct"/>
          </w:tcPr>
          <w:p w14:paraId="179C6316" w14:textId="77777777" w:rsidR="00215C73" w:rsidRPr="00FA3745" w:rsidRDefault="00215C73" w:rsidP="0072584B">
            <w:pPr>
              <w:spacing w:before="120" w:after="120"/>
              <w:rPr>
                <w:rFonts w:ascii="Arial" w:hAnsi="Arial" w:cs="Arial"/>
                <w:bCs/>
                <w:sz w:val="22"/>
                <w:szCs w:val="22"/>
                <w:lang w:val="en-GB"/>
              </w:rPr>
            </w:pPr>
            <w:r w:rsidRPr="00FA3745">
              <w:rPr>
                <w:rFonts w:ascii="Arial" w:hAnsi="Arial" w:cs="Arial"/>
                <w:bCs/>
                <w:sz w:val="22"/>
                <w:szCs w:val="22"/>
                <w:lang w:val="en-GB"/>
              </w:rPr>
              <w:t xml:space="preserve">Development and </w:t>
            </w:r>
            <w:r w:rsidR="00FB2608">
              <w:rPr>
                <w:rFonts w:ascii="Arial" w:hAnsi="Arial" w:cs="Arial"/>
                <w:bCs/>
                <w:sz w:val="22"/>
                <w:szCs w:val="22"/>
                <w:lang w:val="en-GB"/>
              </w:rPr>
              <w:t>introduction</w:t>
            </w:r>
            <w:r w:rsidRPr="00FA3745">
              <w:rPr>
                <w:rFonts w:ascii="Arial" w:hAnsi="Arial" w:cs="Arial"/>
                <w:bCs/>
                <w:sz w:val="22"/>
                <w:szCs w:val="22"/>
                <w:lang w:val="en-GB"/>
              </w:rPr>
              <w:t xml:space="preserve"> of financial systems.</w:t>
            </w:r>
            <w:r w:rsidR="004179FE">
              <w:rPr>
                <w:rFonts w:ascii="Arial" w:hAnsi="Arial" w:cs="Arial"/>
                <w:bCs/>
                <w:sz w:val="22"/>
                <w:szCs w:val="22"/>
                <w:lang w:val="en-GB"/>
              </w:rPr>
              <w:t>in a large and complex organisation</w:t>
            </w:r>
          </w:p>
        </w:tc>
        <w:tc>
          <w:tcPr>
            <w:tcW w:w="573" w:type="pct"/>
          </w:tcPr>
          <w:p w14:paraId="659206CD" w14:textId="77777777" w:rsidR="00215C73" w:rsidRPr="00FA3745" w:rsidRDefault="00FB2608" w:rsidP="00873368">
            <w:pPr>
              <w:spacing w:before="120" w:after="120"/>
              <w:rPr>
                <w:rFonts w:ascii="Arial" w:hAnsi="Arial" w:cs="Arial"/>
                <w:sz w:val="22"/>
                <w:szCs w:val="22"/>
                <w:lang w:val="en-GB"/>
              </w:rPr>
            </w:pPr>
            <w:r>
              <w:rPr>
                <w:rFonts w:ascii="Arial" w:hAnsi="Arial" w:cs="Arial"/>
                <w:sz w:val="22"/>
                <w:szCs w:val="22"/>
                <w:lang w:val="en-GB"/>
              </w:rPr>
              <w:t>Essential</w:t>
            </w:r>
          </w:p>
        </w:tc>
        <w:tc>
          <w:tcPr>
            <w:tcW w:w="1151" w:type="pct"/>
          </w:tcPr>
          <w:p w14:paraId="2E1BCF13" w14:textId="77777777" w:rsidR="00215C73"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bl>
    <w:p w14:paraId="6E791825" w14:textId="77777777" w:rsidR="00040FB5" w:rsidRDefault="00040FB5">
      <w:pPr>
        <w:rPr>
          <w:rFonts w:ascii="Arial" w:hAnsi="Arial" w:cs="Arial"/>
          <w:sz w:val="22"/>
          <w:lang w:val="en-GB"/>
        </w:rPr>
      </w:pPr>
    </w:p>
    <w:p w14:paraId="36A0351C" w14:textId="77777777" w:rsidR="00040FB5" w:rsidRDefault="00040FB5">
      <w:pPr>
        <w:rPr>
          <w:rFonts w:ascii="Arial" w:hAnsi="Arial" w:cs="Arial"/>
          <w:sz w:val="22"/>
          <w:lang w:val="en-GB"/>
        </w:rPr>
      </w:pPr>
    </w:p>
    <w:tbl>
      <w:tblPr>
        <w:tblW w:w="539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3"/>
        <w:gridCol w:w="5576"/>
        <w:gridCol w:w="1034"/>
        <w:gridCol w:w="2070"/>
      </w:tblGrid>
      <w:tr w:rsidR="00040FB5" w14:paraId="29AFE448" w14:textId="77777777" w:rsidTr="00C32CAB">
        <w:trPr>
          <w:tblCellSpacing w:w="15" w:type="dxa"/>
        </w:trPr>
        <w:tc>
          <w:tcPr>
            <w:tcW w:w="125" w:type="pct"/>
          </w:tcPr>
          <w:p w14:paraId="3B223BC7" w14:textId="77777777" w:rsidR="00040FB5" w:rsidRDefault="00040FB5">
            <w:pPr>
              <w:rPr>
                <w:rFonts w:ascii="Arial" w:eastAsia="Arial Unicode MS" w:hAnsi="Arial" w:cs="Arial"/>
                <w:sz w:val="22"/>
                <w:lang w:val="en-GB"/>
              </w:rPr>
            </w:pPr>
            <w:r>
              <w:rPr>
                <w:rFonts w:ascii="Arial" w:hAnsi="Arial" w:cs="Arial"/>
                <w:sz w:val="22"/>
                <w:lang w:val="en-GB"/>
              </w:rPr>
              <w:t> </w:t>
            </w:r>
          </w:p>
        </w:tc>
        <w:tc>
          <w:tcPr>
            <w:tcW w:w="3104" w:type="pct"/>
          </w:tcPr>
          <w:p w14:paraId="2B5C1B82" w14:textId="77777777" w:rsidR="00040FB5" w:rsidRDefault="00040FB5">
            <w:pPr>
              <w:rPr>
                <w:rFonts w:ascii="Arial" w:eastAsia="Arial Unicode MS" w:hAnsi="Arial" w:cs="Arial"/>
                <w:sz w:val="22"/>
                <w:lang w:val="en-GB"/>
              </w:rPr>
            </w:pPr>
            <w:r>
              <w:rPr>
                <w:rFonts w:ascii="Arial" w:hAnsi="Arial" w:cs="Arial"/>
                <w:b/>
                <w:bCs/>
                <w:sz w:val="22"/>
                <w:lang w:val="en-GB"/>
              </w:rPr>
              <w:t>Education and Training</w:t>
            </w:r>
          </w:p>
        </w:tc>
        <w:tc>
          <w:tcPr>
            <w:tcW w:w="553" w:type="pct"/>
          </w:tcPr>
          <w:p w14:paraId="07981861" w14:textId="77777777" w:rsidR="00040FB5" w:rsidRDefault="00040FB5">
            <w:pPr>
              <w:rPr>
                <w:rFonts w:ascii="Arial" w:eastAsia="Arial Unicode MS" w:hAnsi="Arial" w:cs="Arial"/>
                <w:sz w:val="22"/>
                <w:lang w:val="en-GB"/>
              </w:rPr>
            </w:pPr>
            <w:r>
              <w:rPr>
                <w:rFonts w:ascii="Arial" w:hAnsi="Arial" w:cs="Arial"/>
                <w:sz w:val="22"/>
                <w:lang w:val="en-GB"/>
              </w:rPr>
              <w:t>Essential/ Desirable</w:t>
            </w:r>
          </w:p>
        </w:tc>
        <w:tc>
          <w:tcPr>
            <w:tcW w:w="1135" w:type="pct"/>
          </w:tcPr>
          <w:p w14:paraId="70EC0605" w14:textId="77777777" w:rsidR="00040FB5" w:rsidRDefault="00040FB5">
            <w:pPr>
              <w:rPr>
                <w:rFonts w:ascii="Arial" w:eastAsia="Arial Unicode MS" w:hAnsi="Arial" w:cs="Arial"/>
                <w:sz w:val="22"/>
                <w:lang w:val="en-GB"/>
              </w:rPr>
            </w:pPr>
            <w:r>
              <w:rPr>
                <w:rFonts w:ascii="Arial" w:hAnsi="Arial" w:cs="Arial"/>
                <w:sz w:val="22"/>
                <w:lang w:val="en-GB"/>
              </w:rPr>
              <w:t>Source</w:t>
            </w:r>
          </w:p>
        </w:tc>
      </w:tr>
      <w:tr w:rsidR="00040FB5" w14:paraId="771FD92A" w14:textId="77777777" w:rsidTr="00C32CAB">
        <w:trPr>
          <w:tblCellSpacing w:w="15" w:type="dxa"/>
        </w:trPr>
        <w:tc>
          <w:tcPr>
            <w:tcW w:w="125" w:type="pct"/>
          </w:tcPr>
          <w:p w14:paraId="5BD55860" w14:textId="77777777" w:rsidR="00040FB5" w:rsidRDefault="00215C73">
            <w:pPr>
              <w:rPr>
                <w:rFonts w:ascii="Arial" w:eastAsia="Arial Unicode MS" w:hAnsi="Arial" w:cs="Arial"/>
                <w:sz w:val="22"/>
                <w:lang w:val="en-GB"/>
              </w:rPr>
            </w:pPr>
            <w:r>
              <w:rPr>
                <w:rFonts w:ascii="Arial" w:eastAsia="Arial Unicode MS" w:hAnsi="Arial" w:cs="Arial"/>
                <w:sz w:val="22"/>
                <w:lang w:val="en-GB"/>
              </w:rPr>
              <w:t>7</w:t>
            </w:r>
          </w:p>
        </w:tc>
        <w:tc>
          <w:tcPr>
            <w:tcW w:w="3104" w:type="pct"/>
          </w:tcPr>
          <w:p w14:paraId="22AC39E3" w14:textId="77777777" w:rsidR="00040FB5" w:rsidRDefault="00FB2608" w:rsidP="00EE76DC">
            <w:pPr>
              <w:rPr>
                <w:rFonts w:ascii="Arial" w:eastAsia="Arial Unicode MS" w:hAnsi="Arial" w:cs="Arial"/>
                <w:sz w:val="22"/>
                <w:lang w:val="en-GB"/>
              </w:rPr>
            </w:pPr>
            <w:r>
              <w:rPr>
                <w:rFonts w:ascii="Arial" w:eastAsia="Arial Unicode MS" w:hAnsi="Arial" w:cs="Arial"/>
                <w:sz w:val="22"/>
                <w:lang w:val="en-GB"/>
              </w:rPr>
              <w:t xml:space="preserve">Qualified CCAB accountant with </w:t>
            </w:r>
            <w:r w:rsidR="00EE76DC">
              <w:rPr>
                <w:rFonts w:ascii="Arial" w:eastAsia="Arial Unicode MS" w:hAnsi="Arial" w:cs="Arial"/>
                <w:sz w:val="22"/>
                <w:lang w:val="en-GB"/>
              </w:rPr>
              <w:t>extensive experience</w:t>
            </w:r>
          </w:p>
        </w:tc>
        <w:tc>
          <w:tcPr>
            <w:tcW w:w="553" w:type="pct"/>
          </w:tcPr>
          <w:p w14:paraId="4435793B" w14:textId="77777777" w:rsidR="00040FB5" w:rsidRDefault="00040FB5">
            <w:pPr>
              <w:rPr>
                <w:rFonts w:ascii="Arial" w:eastAsia="Arial Unicode MS" w:hAnsi="Arial" w:cs="Arial"/>
                <w:sz w:val="22"/>
                <w:lang w:val="en-GB"/>
              </w:rPr>
            </w:pPr>
            <w:r>
              <w:rPr>
                <w:rFonts w:ascii="Arial" w:hAnsi="Arial" w:cs="Arial"/>
                <w:sz w:val="22"/>
                <w:lang w:val="en-GB"/>
              </w:rPr>
              <w:t>Essential</w:t>
            </w:r>
          </w:p>
        </w:tc>
        <w:tc>
          <w:tcPr>
            <w:tcW w:w="1135" w:type="pct"/>
          </w:tcPr>
          <w:p w14:paraId="52789603" w14:textId="77777777" w:rsidR="00040FB5" w:rsidRDefault="00040FB5" w:rsidP="00C32CAB">
            <w:pPr>
              <w:rPr>
                <w:rFonts w:ascii="Arial" w:eastAsia="Arial Unicode MS" w:hAnsi="Arial" w:cs="Arial"/>
                <w:sz w:val="22"/>
                <w:lang w:val="en-GB"/>
              </w:rPr>
            </w:pPr>
            <w:r>
              <w:rPr>
                <w:rFonts w:ascii="Arial" w:hAnsi="Arial" w:cs="Arial"/>
                <w:sz w:val="22"/>
                <w:lang w:val="en-GB"/>
              </w:rPr>
              <w:t>Application form</w:t>
            </w:r>
            <w:r w:rsidR="00C32CAB">
              <w:rPr>
                <w:rFonts w:ascii="Arial" w:hAnsi="Arial" w:cs="Arial"/>
                <w:sz w:val="22"/>
                <w:lang w:val="en-GB"/>
              </w:rPr>
              <w:t xml:space="preserve"> &amp; Selection Process</w:t>
            </w:r>
          </w:p>
        </w:tc>
      </w:tr>
      <w:tr w:rsidR="00215C73" w14:paraId="167B4391" w14:textId="77777777" w:rsidTr="00C32CAB">
        <w:trPr>
          <w:tblCellSpacing w:w="15" w:type="dxa"/>
        </w:trPr>
        <w:tc>
          <w:tcPr>
            <w:tcW w:w="125" w:type="pct"/>
          </w:tcPr>
          <w:p w14:paraId="1BDB0590" w14:textId="77777777" w:rsidR="00215C73" w:rsidRDefault="00215C73">
            <w:pPr>
              <w:rPr>
                <w:rFonts w:ascii="Arial" w:eastAsia="Arial Unicode MS" w:hAnsi="Arial" w:cs="Arial"/>
                <w:sz w:val="22"/>
                <w:lang w:val="en-GB"/>
              </w:rPr>
            </w:pPr>
            <w:r>
              <w:rPr>
                <w:rFonts w:ascii="Arial" w:eastAsia="Arial Unicode MS" w:hAnsi="Arial" w:cs="Arial"/>
                <w:sz w:val="22"/>
                <w:lang w:val="en-GB"/>
              </w:rPr>
              <w:t>8</w:t>
            </w:r>
          </w:p>
        </w:tc>
        <w:tc>
          <w:tcPr>
            <w:tcW w:w="3104" w:type="pct"/>
          </w:tcPr>
          <w:p w14:paraId="3C712EF8" w14:textId="77777777" w:rsidR="00215C73" w:rsidRPr="00FA3745" w:rsidRDefault="00EE76DC" w:rsidP="00873368">
            <w:pPr>
              <w:spacing w:before="120" w:after="120"/>
              <w:rPr>
                <w:rFonts w:ascii="Arial" w:hAnsi="Arial" w:cs="Arial"/>
                <w:bCs/>
                <w:sz w:val="22"/>
                <w:szCs w:val="22"/>
                <w:lang w:val="en-GB"/>
              </w:rPr>
            </w:pPr>
            <w:r>
              <w:rPr>
                <w:rFonts w:ascii="Arial" w:hAnsi="Arial" w:cs="Arial"/>
                <w:bCs/>
                <w:sz w:val="22"/>
                <w:szCs w:val="22"/>
                <w:lang w:val="en-GB"/>
              </w:rPr>
              <w:t>Evidence of continuing professional and personal development</w:t>
            </w:r>
          </w:p>
        </w:tc>
        <w:tc>
          <w:tcPr>
            <w:tcW w:w="553" w:type="pct"/>
          </w:tcPr>
          <w:p w14:paraId="5D23A8C6" w14:textId="77777777" w:rsidR="00215C73" w:rsidRPr="00FA3745" w:rsidRDefault="00EE76DC" w:rsidP="00873368">
            <w:pPr>
              <w:spacing w:before="120" w:after="120"/>
              <w:rPr>
                <w:rFonts w:ascii="Arial" w:hAnsi="Arial" w:cs="Arial"/>
                <w:sz w:val="22"/>
                <w:szCs w:val="22"/>
                <w:lang w:val="en-GB"/>
              </w:rPr>
            </w:pPr>
            <w:r>
              <w:rPr>
                <w:rFonts w:ascii="Arial" w:hAnsi="Arial" w:cs="Arial"/>
                <w:sz w:val="22"/>
                <w:szCs w:val="22"/>
                <w:lang w:val="en-GB"/>
              </w:rPr>
              <w:t>Essential</w:t>
            </w:r>
          </w:p>
        </w:tc>
        <w:tc>
          <w:tcPr>
            <w:tcW w:w="1135" w:type="pct"/>
          </w:tcPr>
          <w:p w14:paraId="3C0E951D" w14:textId="77777777" w:rsidR="00215C73" w:rsidRPr="00FA3745" w:rsidRDefault="00215C73" w:rsidP="00873368">
            <w:pPr>
              <w:spacing w:before="120" w:after="120"/>
              <w:rPr>
                <w:rFonts w:ascii="Arial" w:hAnsi="Arial" w:cs="Arial"/>
                <w:sz w:val="22"/>
                <w:szCs w:val="22"/>
                <w:lang w:val="en-GB"/>
              </w:rPr>
            </w:pPr>
            <w:r w:rsidRPr="00FA3745">
              <w:rPr>
                <w:rFonts w:ascii="Arial" w:hAnsi="Arial" w:cs="Arial"/>
                <w:sz w:val="22"/>
                <w:szCs w:val="22"/>
                <w:lang w:val="en-GB"/>
              </w:rPr>
              <w:t>Application</w:t>
            </w:r>
          </w:p>
        </w:tc>
      </w:tr>
    </w:tbl>
    <w:p w14:paraId="11DBD6D6" w14:textId="77777777" w:rsidR="00040FB5" w:rsidRDefault="00040FB5">
      <w:pPr>
        <w:rPr>
          <w:rFonts w:ascii="Arial" w:hAnsi="Arial" w:cs="Arial"/>
          <w:sz w:val="22"/>
          <w:lang w:val="en-GB"/>
        </w:rPr>
      </w:pPr>
      <w:r>
        <w:rPr>
          <w:rFonts w:ascii="Arial" w:hAnsi="Arial" w:cs="Arial"/>
          <w:sz w:val="22"/>
          <w:lang w:val="en-GB"/>
        </w:rPr>
        <w:br/>
      </w:r>
    </w:p>
    <w:tbl>
      <w:tblPr>
        <w:tblW w:w="539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
        <w:gridCol w:w="5510"/>
        <w:gridCol w:w="1034"/>
        <w:gridCol w:w="2059"/>
      </w:tblGrid>
      <w:tr w:rsidR="00040FB5" w14:paraId="7061CC07" w14:textId="77777777" w:rsidTr="00C32CAB">
        <w:trPr>
          <w:tblCellSpacing w:w="15" w:type="dxa"/>
        </w:trPr>
        <w:tc>
          <w:tcPr>
            <w:tcW w:w="164" w:type="pct"/>
          </w:tcPr>
          <w:p w14:paraId="39CD9C52" w14:textId="77777777" w:rsidR="00040FB5" w:rsidRDefault="00040FB5">
            <w:pPr>
              <w:rPr>
                <w:rFonts w:ascii="Arial" w:eastAsia="Arial Unicode MS" w:hAnsi="Arial" w:cs="Arial"/>
                <w:sz w:val="22"/>
                <w:lang w:val="en-GB"/>
              </w:rPr>
            </w:pPr>
            <w:r>
              <w:rPr>
                <w:rFonts w:ascii="Arial" w:hAnsi="Arial" w:cs="Arial"/>
                <w:sz w:val="22"/>
                <w:lang w:val="en-GB"/>
              </w:rPr>
              <w:t> </w:t>
            </w:r>
          </w:p>
        </w:tc>
        <w:tc>
          <w:tcPr>
            <w:tcW w:w="3077" w:type="pct"/>
          </w:tcPr>
          <w:p w14:paraId="1FF2C1B2" w14:textId="77777777" w:rsidR="00040FB5" w:rsidRDefault="00040FB5">
            <w:pPr>
              <w:rPr>
                <w:rFonts w:ascii="Arial" w:eastAsia="Arial Unicode MS" w:hAnsi="Arial" w:cs="Arial"/>
                <w:sz w:val="22"/>
                <w:lang w:val="en-GB"/>
              </w:rPr>
            </w:pPr>
            <w:r>
              <w:rPr>
                <w:rFonts w:ascii="Arial" w:hAnsi="Arial" w:cs="Arial"/>
                <w:b/>
                <w:bCs/>
                <w:sz w:val="22"/>
                <w:lang w:val="en-GB"/>
              </w:rPr>
              <w:t>Special Knowledge and Skills</w:t>
            </w:r>
          </w:p>
        </w:tc>
        <w:tc>
          <w:tcPr>
            <w:tcW w:w="537" w:type="pct"/>
          </w:tcPr>
          <w:p w14:paraId="3EFD7D37" w14:textId="77777777" w:rsidR="00040FB5" w:rsidRDefault="00040FB5">
            <w:pPr>
              <w:rPr>
                <w:rFonts w:ascii="Arial" w:eastAsia="Arial Unicode MS" w:hAnsi="Arial" w:cs="Arial"/>
                <w:sz w:val="22"/>
                <w:lang w:val="en-GB"/>
              </w:rPr>
            </w:pPr>
            <w:r>
              <w:rPr>
                <w:rFonts w:ascii="Arial" w:hAnsi="Arial" w:cs="Arial"/>
                <w:sz w:val="22"/>
                <w:lang w:val="en-GB"/>
              </w:rPr>
              <w:t>Essential/ Desirable</w:t>
            </w:r>
          </w:p>
        </w:tc>
        <w:tc>
          <w:tcPr>
            <w:tcW w:w="1139" w:type="pct"/>
          </w:tcPr>
          <w:p w14:paraId="1DB97FA0" w14:textId="77777777" w:rsidR="00040FB5" w:rsidRDefault="00040FB5">
            <w:pPr>
              <w:rPr>
                <w:rFonts w:ascii="Arial" w:eastAsia="Arial Unicode MS" w:hAnsi="Arial" w:cs="Arial"/>
                <w:sz w:val="22"/>
                <w:lang w:val="en-GB"/>
              </w:rPr>
            </w:pPr>
            <w:r>
              <w:rPr>
                <w:rFonts w:ascii="Arial" w:hAnsi="Arial" w:cs="Arial"/>
                <w:sz w:val="22"/>
                <w:lang w:val="en-GB"/>
              </w:rPr>
              <w:t>Source</w:t>
            </w:r>
          </w:p>
        </w:tc>
      </w:tr>
      <w:tr w:rsidR="00040FB5" w14:paraId="50FBF460" w14:textId="77777777" w:rsidTr="00C32CAB">
        <w:trPr>
          <w:tblCellSpacing w:w="15" w:type="dxa"/>
        </w:trPr>
        <w:tc>
          <w:tcPr>
            <w:tcW w:w="164" w:type="pct"/>
          </w:tcPr>
          <w:p w14:paraId="72DD1D81" w14:textId="77777777" w:rsidR="00040FB5" w:rsidRDefault="00044321">
            <w:pPr>
              <w:rPr>
                <w:rFonts w:ascii="Arial" w:eastAsia="Arial Unicode MS" w:hAnsi="Arial" w:cs="Arial"/>
                <w:sz w:val="22"/>
                <w:lang w:val="en-GB"/>
              </w:rPr>
            </w:pPr>
            <w:r>
              <w:rPr>
                <w:rFonts w:ascii="Arial" w:eastAsia="Arial Unicode MS" w:hAnsi="Arial" w:cs="Arial"/>
                <w:sz w:val="22"/>
                <w:lang w:val="en-GB"/>
              </w:rPr>
              <w:t>9</w:t>
            </w:r>
          </w:p>
        </w:tc>
        <w:tc>
          <w:tcPr>
            <w:tcW w:w="3077" w:type="pct"/>
          </w:tcPr>
          <w:p w14:paraId="27C1CC89" w14:textId="77777777" w:rsidR="00040FB5" w:rsidRDefault="00FB2608" w:rsidP="00215C73">
            <w:pPr>
              <w:rPr>
                <w:rFonts w:ascii="Arial" w:eastAsia="Arial Unicode MS" w:hAnsi="Arial" w:cs="Arial"/>
                <w:sz w:val="22"/>
                <w:lang w:val="en-GB"/>
              </w:rPr>
            </w:pPr>
            <w:r>
              <w:rPr>
                <w:rFonts w:ascii="Arial" w:hAnsi="Arial" w:cs="Arial"/>
                <w:bCs/>
                <w:sz w:val="22"/>
                <w:szCs w:val="22"/>
                <w:lang w:val="en-GB"/>
              </w:rPr>
              <w:t>Extensive knowledge of accounting codes of practice, accounting conventions and accounting standards</w:t>
            </w:r>
            <w:r w:rsidR="00215C73" w:rsidRPr="00FA3745">
              <w:rPr>
                <w:rFonts w:ascii="Arial" w:hAnsi="Arial" w:cs="Arial"/>
                <w:bCs/>
                <w:sz w:val="22"/>
                <w:szCs w:val="22"/>
                <w:lang w:val="en-GB"/>
              </w:rPr>
              <w:t xml:space="preserve"> </w:t>
            </w:r>
          </w:p>
        </w:tc>
        <w:tc>
          <w:tcPr>
            <w:tcW w:w="537" w:type="pct"/>
          </w:tcPr>
          <w:p w14:paraId="50D0622F" w14:textId="77777777" w:rsidR="00040FB5" w:rsidRDefault="00040FB5">
            <w:pPr>
              <w:rPr>
                <w:rFonts w:ascii="Arial" w:eastAsia="Arial Unicode MS" w:hAnsi="Arial" w:cs="Arial"/>
                <w:sz w:val="22"/>
                <w:lang w:val="en-GB"/>
              </w:rPr>
            </w:pPr>
            <w:r>
              <w:rPr>
                <w:rFonts w:ascii="Arial" w:hAnsi="Arial" w:cs="Arial"/>
                <w:sz w:val="22"/>
                <w:lang w:val="en-GB"/>
              </w:rPr>
              <w:t>Essential</w:t>
            </w:r>
          </w:p>
        </w:tc>
        <w:tc>
          <w:tcPr>
            <w:tcW w:w="1139" w:type="pct"/>
          </w:tcPr>
          <w:p w14:paraId="65538AAD" w14:textId="77777777" w:rsidR="00040FB5" w:rsidRDefault="00040FB5" w:rsidP="00C32CAB">
            <w:pPr>
              <w:rPr>
                <w:rFonts w:ascii="Arial" w:eastAsia="Arial Unicode MS" w:hAnsi="Arial" w:cs="Arial"/>
                <w:sz w:val="22"/>
                <w:lang w:val="en-GB"/>
              </w:rPr>
            </w:pPr>
            <w:r>
              <w:rPr>
                <w:rFonts w:ascii="Arial" w:hAnsi="Arial" w:cs="Arial"/>
                <w:sz w:val="22"/>
                <w:lang w:val="en-GB"/>
              </w:rPr>
              <w:t>Application form</w:t>
            </w:r>
            <w:r w:rsidR="00C32CAB">
              <w:rPr>
                <w:rFonts w:ascii="Arial" w:hAnsi="Arial" w:cs="Arial"/>
                <w:sz w:val="22"/>
                <w:lang w:val="en-GB"/>
              </w:rPr>
              <w:t xml:space="preserve"> &amp; Selection Process</w:t>
            </w:r>
          </w:p>
        </w:tc>
      </w:tr>
      <w:tr w:rsidR="00040FB5" w14:paraId="68DD29BB" w14:textId="77777777" w:rsidTr="00C32CAB">
        <w:trPr>
          <w:tblCellSpacing w:w="15" w:type="dxa"/>
        </w:trPr>
        <w:tc>
          <w:tcPr>
            <w:tcW w:w="164" w:type="pct"/>
          </w:tcPr>
          <w:p w14:paraId="6CDAE56F" w14:textId="77777777" w:rsidR="00040FB5" w:rsidRDefault="00044321">
            <w:pPr>
              <w:rPr>
                <w:rFonts w:ascii="Arial" w:eastAsia="Arial Unicode MS" w:hAnsi="Arial" w:cs="Arial"/>
                <w:sz w:val="22"/>
                <w:lang w:val="en-GB"/>
              </w:rPr>
            </w:pPr>
            <w:r>
              <w:rPr>
                <w:rFonts w:ascii="Arial" w:eastAsia="Arial Unicode MS" w:hAnsi="Arial" w:cs="Arial"/>
                <w:sz w:val="22"/>
                <w:lang w:val="en-GB"/>
              </w:rPr>
              <w:lastRenderedPageBreak/>
              <w:t>10</w:t>
            </w:r>
          </w:p>
        </w:tc>
        <w:tc>
          <w:tcPr>
            <w:tcW w:w="3077" w:type="pct"/>
          </w:tcPr>
          <w:p w14:paraId="24A0B602" w14:textId="77777777" w:rsidR="00040FB5" w:rsidRDefault="0072584B">
            <w:pPr>
              <w:rPr>
                <w:rFonts w:ascii="Arial" w:eastAsia="Arial Unicode MS" w:hAnsi="Arial" w:cs="Arial"/>
                <w:sz w:val="22"/>
                <w:lang w:val="en-GB"/>
              </w:rPr>
            </w:pPr>
            <w:r>
              <w:rPr>
                <w:rFonts w:ascii="Arial" w:eastAsia="Arial Unicode MS" w:hAnsi="Arial" w:cs="Arial"/>
                <w:sz w:val="22"/>
                <w:lang w:val="en-GB"/>
              </w:rPr>
              <w:t xml:space="preserve">Thorough understanding </w:t>
            </w:r>
            <w:r w:rsidR="00FB2608">
              <w:rPr>
                <w:rFonts w:ascii="Arial" w:eastAsia="Arial Unicode MS" w:hAnsi="Arial" w:cs="Arial"/>
                <w:sz w:val="22"/>
                <w:lang w:val="en-GB"/>
              </w:rPr>
              <w:t>of the current issues that are affecting the fire service and local government and a good understanding of how these issues affect the provision of financial management within the fire service.</w:t>
            </w:r>
          </w:p>
          <w:p w14:paraId="447326BF" w14:textId="77777777" w:rsidR="003A34F0" w:rsidRDefault="003A34F0">
            <w:pPr>
              <w:rPr>
                <w:rFonts w:ascii="Arial" w:eastAsia="Arial Unicode MS" w:hAnsi="Arial" w:cs="Arial"/>
                <w:sz w:val="22"/>
                <w:lang w:val="en-GB"/>
              </w:rPr>
            </w:pPr>
          </w:p>
        </w:tc>
        <w:tc>
          <w:tcPr>
            <w:tcW w:w="537" w:type="pct"/>
          </w:tcPr>
          <w:p w14:paraId="10A233D3" w14:textId="77777777" w:rsidR="00040FB5" w:rsidRDefault="00040FB5">
            <w:pPr>
              <w:rPr>
                <w:rFonts w:ascii="Arial" w:eastAsia="Arial Unicode MS" w:hAnsi="Arial" w:cs="Arial"/>
                <w:sz w:val="22"/>
                <w:lang w:val="en-GB"/>
              </w:rPr>
            </w:pPr>
            <w:r>
              <w:rPr>
                <w:rFonts w:ascii="Arial" w:hAnsi="Arial" w:cs="Arial"/>
                <w:sz w:val="22"/>
                <w:lang w:val="en-GB"/>
              </w:rPr>
              <w:t>Essential</w:t>
            </w:r>
          </w:p>
        </w:tc>
        <w:tc>
          <w:tcPr>
            <w:tcW w:w="1139" w:type="pct"/>
          </w:tcPr>
          <w:p w14:paraId="39AACF3D" w14:textId="77777777" w:rsidR="00040FB5" w:rsidRDefault="00040FB5" w:rsidP="00C32CAB">
            <w:pPr>
              <w:rPr>
                <w:rFonts w:ascii="Arial" w:eastAsia="Arial Unicode MS" w:hAnsi="Arial" w:cs="Arial"/>
                <w:sz w:val="22"/>
                <w:lang w:val="en-GB"/>
              </w:rPr>
            </w:pPr>
            <w:r>
              <w:rPr>
                <w:rFonts w:ascii="Arial" w:hAnsi="Arial" w:cs="Arial"/>
                <w:sz w:val="22"/>
                <w:lang w:val="en-GB"/>
              </w:rPr>
              <w:t>Application form</w:t>
            </w:r>
            <w:r w:rsidR="00C32CAB">
              <w:rPr>
                <w:rFonts w:ascii="Arial" w:hAnsi="Arial" w:cs="Arial"/>
                <w:sz w:val="22"/>
                <w:lang w:val="en-GB"/>
              </w:rPr>
              <w:t xml:space="preserve"> &amp; Selection Process</w:t>
            </w:r>
          </w:p>
        </w:tc>
      </w:tr>
      <w:tr w:rsidR="00CA4669" w14:paraId="415EF815" w14:textId="77777777" w:rsidTr="00C32CAB">
        <w:trPr>
          <w:tblCellSpacing w:w="15" w:type="dxa"/>
        </w:trPr>
        <w:tc>
          <w:tcPr>
            <w:tcW w:w="164" w:type="pct"/>
          </w:tcPr>
          <w:p w14:paraId="0796CB38" w14:textId="77777777" w:rsidR="00CA4669" w:rsidRDefault="00044321">
            <w:pPr>
              <w:rPr>
                <w:rFonts w:ascii="Arial" w:eastAsia="Arial Unicode MS" w:hAnsi="Arial" w:cs="Arial"/>
                <w:sz w:val="22"/>
                <w:lang w:val="en-GB"/>
              </w:rPr>
            </w:pPr>
            <w:r>
              <w:rPr>
                <w:rFonts w:ascii="Arial" w:eastAsia="Arial Unicode MS" w:hAnsi="Arial" w:cs="Arial"/>
                <w:sz w:val="22"/>
                <w:lang w:val="en-GB"/>
              </w:rPr>
              <w:t>11</w:t>
            </w:r>
          </w:p>
        </w:tc>
        <w:tc>
          <w:tcPr>
            <w:tcW w:w="3077" w:type="pct"/>
          </w:tcPr>
          <w:p w14:paraId="3EFEE67B" w14:textId="3E9E747F" w:rsidR="00CA4669" w:rsidRDefault="00FB2608" w:rsidP="00EE76DC">
            <w:pPr>
              <w:rPr>
                <w:rFonts w:ascii="Arial" w:eastAsia="Arial Unicode MS" w:hAnsi="Arial" w:cs="Arial"/>
                <w:sz w:val="22"/>
                <w:lang w:val="en-GB"/>
              </w:rPr>
            </w:pPr>
            <w:r>
              <w:rPr>
                <w:rFonts w:ascii="Arial" w:eastAsia="Arial Unicode MS" w:hAnsi="Arial" w:cs="Arial"/>
                <w:sz w:val="22"/>
                <w:lang w:val="en-GB"/>
              </w:rPr>
              <w:t xml:space="preserve">Thorough knowledge </w:t>
            </w:r>
            <w:r w:rsidR="00EE76DC">
              <w:rPr>
                <w:rFonts w:ascii="Arial" w:eastAsia="Arial Unicode MS" w:hAnsi="Arial" w:cs="Arial"/>
                <w:sz w:val="22"/>
                <w:lang w:val="en-GB"/>
              </w:rPr>
              <w:t>of</w:t>
            </w:r>
            <w:r w:rsidR="0072584B">
              <w:rPr>
                <w:rFonts w:ascii="Arial" w:eastAsia="Arial Unicode MS" w:hAnsi="Arial" w:cs="Arial"/>
                <w:sz w:val="22"/>
                <w:lang w:val="en-GB"/>
              </w:rPr>
              <w:t xml:space="preserve"> legislation in relation to finance </w:t>
            </w:r>
          </w:p>
        </w:tc>
        <w:tc>
          <w:tcPr>
            <w:tcW w:w="537" w:type="pct"/>
          </w:tcPr>
          <w:p w14:paraId="53DCCCEE" w14:textId="77777777" w:rsidR="00CA4669" w:rsidRDefault="00EE76DC">
            <w:pPr>
              <w:rPr>
                <w:rFonts w:ascii="Arial" w:hAnsi="Arial" w:cs="Arial"/>
                <w:sz w:val="22"/>
                <w:lang w:val="en-GB"/>
              </w:rPr>
            </w:pPr>
            <w:r>
              <w:rPr>
                <w:rFonts w:ascii="Arial" w:hAnsi="Arial" w:cs="Arial"/>
                <w:sz w:val="22"/>
                <w:lang w:val="en-GB"/>
              </w:rPr>
              <w:t>Essential</w:t>
            </w:r>
          </w:p>
        </w:tc>
        <w:tc>
          <w:tcPr>
            <w:tcW w:w="1139" w:type="pct"/>
          </w:tcPr>
          <w:p w14:paraId="58AEB4E7" w14:textId="77777777" w:rsidR="00CA4669" w:rsidRDefault="00CA4669" w:rsidP="00C32CAB">
            <w:pPr>
              <w:rPr>
                <w:rFonts w:ascii="Arial" w:hAnsi="Arial" w:cs="Arial"/>
                <w:sz w:val="22"/>
                <w:lang w:val="en-GB"/>
              </w:rPr>
            </w:pPr>
            <w:r>
              <w:rPr>
                <w:rFonts w:ascii="Arial" w:hAnsi="Arial" w:cs="Arial"/>
                <w:sz w:val="22"/>
                <w:lang w:val="en-GB"/>
              </w:rPr>
              <w:t>Application form</w:t>
            </w:r>
            <w:r w:rsidR="00C32CAB">
              <w:rPr>
                <w:rFonts w:ascii="Arial" w:hAnsi="Arial" w:cs="Arial"/>
                <w:sz w:val="22"/>
                <w:lang w:val="en-GB"/>
              </w:rPr>
              <w:t xml:space="preserve"> &amp; Selection Process</w:t>
            </w:r>
          </w:p>
        </w:tc>
      </w:tr>
      <w:tr w:rsidR="00040FB5" w14:paraId="00B11423" w14:textId="77777777" w:rsidTr="00C32CAB">
        <w:trPr>
          <w:tblCellSpacing w:w="15" w:type="dxa"/>
        </w:trPr>
        <w:tc>
          <w:tcPr>
            <w:tcW w:w="164" w:type="pct"/>
          </w:tcPr>
          <w:p w14:paraId="73600243" w14:textId="77777777" w:rsidR="00040FB5" w:rsidRDefault="00044321">
            <w:pPr>
              <w:rPr>
                <w:rFonts w:ascii="Arial" w:eastAsia="Arial Unicode MS" w:hAnsi="Arial" w:cs="Arial"/>
                <w:sz w:val="22"/>
                <w:lang w:val="en-GB"/>
              </w:rPr>
            </w:pPr>
            <w:r>
              <w:rPr>
                <w:rFonts w:ascii="Arial" w:eastAsia="Arial Unicode MS" w:hAnsi="Arial" w:cs="Arial"/>
                <w:sz w:val="22"/>
                <w:lang w:val="en-GB"/>
              </w:rPr>
              <w:t>12</w:t>
            </w:r>
          </w:p>
        </w:tc>
        <w:tc>
          <w:tcPr>
            <w:tcW w:w="3077" w:type="pct"/>
          </w:tcPr>
          <w:p w14:paraId="4543ACDD" w14:textId="77777777" w:rsidR="00040FB5" w:rsidRDefault="00F84FAF" w:rsidP="0072584B">
            <w:pPr>
              <w:rPr>
                <w:rFonts w:ascii="Arial" w:eastAsia="Arial Unicode MS" w:hAnsi="Arial" w:cs="Arial"/>
                <w:sz w:val="22"/>
                <w:lang w:val="en-GB"/>
              </w:rPr>
            </w:pPr>
            <w:r>
              <w:rPr>
                <w:rFonts w:ascii="Arial" w:eastAsia="Arial Unicode MS" w:hAnsi="Arial" w:cs="Arial"/>
                <w:sz w:val="22"/>
                <w:lang w:val="en-GB"/>
              </w:rPr>
              <w:t xml:space="preserve">Ability to </w:t>
            </w:r>
            <w:r w:rsidR="0072584B">
              <w:rPr>
                <w:rFonts w:ascii="Arial" w:eastAsia="Arial Unicode MS" w:hAnsi="Arial" w:cs="Arial"/>
                <w:sz w:val="22"/>
                <w:lang w:val="en-GB"/>
              </w:rPr>
              <w:t>lead</w:t>
            </w:r>
            <w:r w:rsidR="00EE76DC">
              <w:rPr>
                <w:rFonts w:ascii="Arial" w:eastAsia="Arial Unicode MS" w:hAnsi="Arial" w:cs="Arial"/>
                <w:sz w:val="22"/>
                <w:lang w:val="en-GB"/>
              </w:rPr>
              <w:t xml:space="preserve">, develop </w:t>
            </w:r>
            <w:r w:rsidR="0072584B">
              <w:rPr>
                <w:rFonts w:ascii="Arial" w:eastAsia="Arial Unicode MS" w:hAnsi="Arial" w:cs="Arial"/>
                <w:sz w:val="22"/>
                <w:lang w:val="en-GB"/>
              </w:rPr>
              <w:t>and implement financial systems</w:t>
            </w:r>
            <w:r w:rsidR="00EE76DC">
              <w:rPr>
                <w:rFonts w:ascii="Arial" w:eastAsia="Arial Unicode MS" w:hAnsi="Arial" w:cs="Arial"/>
                <w:sz w:val="22"/>
                <w:lang w:val="en-GB"/>
              </w:rPr>
              <w:t>/processes</w:t>
            </w:r>
            <w:r w:rsidR="0072584B">
              <w:rPr>
                <w:rFonts w:ascii="Arial" w:eastAsia="Arial Unicode MS" w:hAnsi="Arial" w:cs="Arial"/>
                <w:sz w:val="22"/>
                <w:lang w:val="en-GB"/>
              </w:rPr>
              <w:t xml:space="preserve"> within the organisation.</w:t>
            </w:r>
          </w:p>
        </w:tc>
        <w:tc>
          <w:tcPr>
            <w:tcW w:w="537" w:type="pct"/>
          </w:tcPr>
          <w:p w14:paraId="504B831C" w14:textId="77777777" w:rsidR="00040FB5" w:rsidRDefault="00215C73">
            <w:pPr>
              <w:rPr>
                <w:rFonts w:ascii="Arial" w:eastAsia="Arial Unicode MS" w:hAnsi="Arial" w:cs="Arial"/>
                <w:sz w:val="22"/>
                <w:lang w:val="en-GB"/>
              </w:rPr>
            </w:pPr>
            <w:r>
              <w:rPr>
                <w:rFonts w:ascii="Arial" w:eastAsia="Arial Unicode MS" w:hAnsi="Arial" w:cs="Arial"/>
                <w:sz w:val="22"/>
                <w:lang w:val="en-GB"/>
              </w:rPr>
              <w:t>Essential</w:t>
            </w:r>
          </w:p>
        </w:tc>
        <w:tc>
          <w:tcPr>
            <w:tcW w:w="1139" w:type="pct"/>
          </w:tcPr>
          <w:p w14:paraId="7BF1A76E" w14:textId="389B3C4F" w:rsidR="00040FB5" w:rsidRDefault="00C32CAB" w:rsidP="00C32CAB">
            <w:pPr>
              <w:rPr>
                <w:rFonts w:ascii="Arial" w:eastAsia="Arial Unicode MS" w:hAnsi="Arial" w:cs="Arial"/>
                <w:sz w:val="22"/>
                <w:lang w:val="en-GB"/>
              </w:rPr>
            </w:pPr>
            <w:r>
              <w:rPr>
                <w:rFonts w:ascii="Arial" w:eastAsia="Arial Unicode MS" w:hAnsi="Arial" w:cs="Arial"/>
                <w:sz w:val="22"/>
                <w:lang w:val="en-GB"/>
              </w:rPr>
              <w:t>Selection Process</w:t>
            </w:r>
          </w:p>
        </w:tc>
      </w:tr>
      <w:tr w:rsidR="00044321" w14:paraId="3310722C" w14:textId="77777777" w:rsidTr="00C32CAB">
        <w:trPr>
          <w:tblCellSpacing w:w="15" w:type="dxa"/>
        </w:trPr>
        <w:tc>
          <w:tcPr>
            <w:tcW w:w="164" w:type="pct"/>
          </w:tcPr>
          <w:p w14:paraId="245E28DB" w14:textId="77777777" w:rsidR="00044321" w:rsidRDefault="00044321">
            <w:pPr>
              <w:rPr>
                <w:rFonts w:ascii="Arial" w:eastAsia="Arial Unicode MS" w:hAnsi="Arial" w:cs="Arial"/>
                <w:sz w:val="22"/>
                <w:lang w:val="en-GB"/>
              </w:rPr>
            </w:pPr>
            <w:r>
              <w:rPr>
                <w:rFonts w:ascii="Arial" w:eastAsia="Arial Unicode MS" w:hAnsi="Arial" w:cs="Arial"/>
                <w:sz w:val="22"/>
                <w:lang w:val="en-GB"/>
              </w:rPr>
              <w:t>13</w:t>
            </w:r>
          </w:p>
        </w:tc>
        <w:tc>
          <w:tcPr>
            <w:tcW w:w="3077" w:type="pct"/>
          </w:tcPr>
          <w:p w14:paraId="4B521E7E" w14:textId="77777777" w:rsidR="00044321" w:rsidRPr="00FA3745" w:rsidRDefault="00F84FAF" w:rsidP="00873368">
            <w:pPr>
              <w:spacing w:before="120" w:after="120"/>
              <w:rPr>
                <w:rFonts w:ascii="Arial" w:hAnsi="Arial" w:cs="Arial"/>
                <w:bCs/>
                <w:sz w:val="22"/>
                <w:szCs w:val="22"/>
                <w:lang w:val="en-GB"/>
              </w:rPr>
            </w:pPr>
            <w:r>
              <w:rPr>
                <w:rFonts w:ascii="Arial" w:hAnsi="Arial" w:cs="Arial"/>
                <w:bCs/>
                <w:sz w:val="22"/>
                <w:szCs w:val="22"/>
                <w:lang w:val="en-GB"/>
              </w:rPr>
              <w:t>Ability to translate complex financial information into policy and/or reports.</w:t>
            </w:r>
            <w:r w:rsidR="00044321" w:rsidRPr="00FA3745">
              <w:rPr>
                <w:rFonts w:ascii="Arial" w:hAnsi="Arial" w:cs="Arial"/>
                <w:bCs/>
                <w:sz w:val="22"/>
                <w:szCs w:val="22"/>
                <w:lang w:val="en-GB"/>
              </w:rPr>
              <w:t xml:space="preserve">  </w:t>
            </w:r>
          </w:p>
        </w:tc>
        <w:tc>
          <w:tcPr>
            <w:tcW w:w="537" w:type="pct"/>
          </w:tcPr>
          <w:p w14:paraId="2868B150"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53670AA6"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Selection Process</w:t>
            </w:r>
          </w:p>
        </w:tc>
      </w:tr>
      <w:tr w:rsidR="00044321" w14:paraId="52C345C0" w14:textId="77777777" w:rsidTr="00C32CAB">
        <w:trPr>
          <w:tblCellSpacing w:w="15" w:type="dxa"/>
        </w:trPr>
        <w:tc>
          <w:tcPr>
            <w:tcW w:w="164" w:type="pct"/>
          </w:tcPr>
          <w:p w14:paraId="18F8E318" w14:textId="77777777" w:rsidR="00044321" w:rsidRDefault="00044321" w:rsidP="00282F58">
            <w:pPr>
              <w:rPr>
                <w:rFonts w:ascii="Arial" w:eastAsia="Arial Unicode MS" w:hAnsi="Arial" w:cs="Arial"/>
                <w:sz w:val="22"/>
                <w:lang w:val="en-GB"/>
              </w:rPr>
            </w:pPr>
            <w:r>
              <w:rPr>
                <w:rFonts w:ascii="Arial" w:eastAsia="Arial Unicode MS" w:hAnsi="Arial" w:cs="Arial"/>
                <w:sz w:val="22"/>
                <w:lang w:val="en-GB"/>
              </w:rPr>
              <w:t>1</w:t>
            </w:r>
            <w:r w:rsidR="00282F58">
              <w:rPr>
                <w:rFonts w:ascii="Arial" w:eastAsia="Arial Unicode MS" w:hAnsi="Arial" w:cs="Arial"/>
                <w:sz w:val="22"/>
                <w:lang w:val="en-GB"/>
              </w:rPr>
              <w:t>4</w:t>
            </w:r>
          </w:p>
        </w:tc>
        <w:tc>
          <w:tcPr>
            <w:tcW w:w="3077" w:type="pct"/>
          </w:tcPr>
          <w:p w14:paraId="1F2CD2C8" w14:textId="77777777" w:rsidR="00044321" w:rsidRPr="00FA3745" w:rsidRDefault="00044321" w:rsidP="00873368">
            <w:pPr>
              <w:spacing w:before="120" w:after="120"/>
              <w:rPr>
                <w:rFonts w:ascii="Arial" w:hAnsi="Arial" w:cs="Arial"/>
                <w:bCs/>
                <w:sz w:val="22"/>
                <w:szCs w:val="22"/>
                <w:lang w:val="en-GB"/>
              </w:rPr>
            </w:pPr>
            <w:r w:rsidRPr="00FA3745">
              <w:rPr>
                <w:rFonts w:ascii="Arial" w:hAnsi="Arial" w:cs="Arial"/>
                <w:bCs/>
                <w:sz w:val="22"/>
                <w:szCs w:val="22"/>
                <w:lang w:val="en-GB"/>
              </w:rPr>
              <w:t>Excellent communicat</w:t>
            </w:r>
            <w:r w:rsidR="0072584B">
              <w:rPr>
                <w:rFonts w:ascii="Arial" w:hAnsi="Arial" w:cs="Arial"/>
                <w:bCs/>
                <w:sz w:val="22"/>
                <w:szCs w:val="22"/>
                <w:lang w:val="en-GB"/>
              </w:rPr>
              <w:t>ion , presentation and people skills at all levels within the organisation</w:t>
            </w:r>
          </w:p>
        </w:tc>
        <w:tc>
          <w:tcPr>
            <w:tcW w:w="537" w:type="pct"/>
          </w:tcPr>
          <w:p w14:paraId="159F0BF0"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1199C265"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r w:rsidR="00044321" w14:paraId="081B76FB" w14:textId="77777777" w:rsidTr="00C32CAB">
        <w:trPr>
          <w:tblCellSpacing w:w="15" w:type="dxa"/>
        </w:trPr>
        <w:tc>
          <w:tcPr>
            <w:tcW w:w="164" w:type="pct"/>
          </w:tcPr>
          <w:p w14:paraId="2857C545" w14:textId="77777777" w:rsidR="00044321" w:rsidRDefault="00282F58" w:rsidP="00873368">
            <w:pPr>
              <w:rPr>
                <w:rFonts w:ascii="Arial" w:eastAsia="Arial Unicode MS" w:hAnsi="Arial" w:cs="Arial"/>
                <w:sz w:val="22"/>
                <w:lang w:val="en-GB"/>
              </w:rPr>
            </w:pPr>
            <w:r>
              <w:rPr>
                <w:rFonts w:ascii="Arial" w:eastAsia="Arial Unicode MS" w:hAnsi="Arial" w:cs="Arial"/>
                <w:sz w:val="22"/>
                <w:lang w:val="en-GB"/>
              </w:rPr>
              <w:t>15</w:t>
            </w:r>
          </w:p>
          <w:p w14:paraId="4A37BED5" w14:textId="77777777" w:rsidR="00044321" w:rsidRDefault="00044321" w:rsidP="00873368">
            <w:pPr>
              <w:rPr>
                <w:rFonts w:ascii="Arial" w:eastAsia="Arial Unicode MS" w:hAnsi="Arial" w:cs="Arial"/>
                <w:sz w:val="22"/>
                <w:lang w:val="en-GB"/>
              </w:rPr>
            </w:pPr>
          </w:p>
        </w:tc>
        <w:tc>
          <w:tcPr>
            <w:tcW w:w="3077" w:type="pct"/>
          </w:tcPr>
          <w:p w14:paraId="57A0D841" w14:textId="77777777" w:rsidR="00044321" w:rsidRDefault="00044321" w:rsidP="00873368">
            <w:pPr>
              <w:rPr>
                <w:rFonts w:ascii="Arial" w:eastAsia="Arial Unicode MS" w:hAnsi="Arial" w:cs="Arial"/>
                <w:sz w:val="22"/>
                <w:lang w:val="en-GB"/>
              </w:rPr>
            </w:pPr>
            <w:r>
              <w:rPr>
                <w:rFonts w:ascii="Arial" w:eastAsia="Arial Unicode MS" w:hAnsi="Arial" w:cs="Arial"/>
                <w:sz w:val="22"/>
                <w:lang w:val="en-GB"/>
              </w:rPr>
              <w:t>Ability to analyse and make judgement on complex financial information and to develop long term solutions based on the financial analysis.</w:t>
            </w:r>
          </w:p>
        </w:tc>
        <w:tc>
          <w:tcPr>
            <w:tcW w:w="537" w:type="pct"/>
          </w:tcPr>
          <w:p w14:paraId="50951E83" w14:textId="77777777" w:rsidR="00044321" w:rsidRDefault="00044321" w:rsidP="00873368">
            <w:pPr>
              <w:rPr>
                <w:rFonts w:ascii="Arial" w:eastAsia="Arial Unicode MS" w:hAnsi="Arial" w:cs="Arial"/>
                <w:sz w:val="22"/>
                <w:lang w:val="en-GB"/>
              </w:rPr>
            </w:pPr>
            <w:r>
              <w:rPr>
                <w:rFonts w:ascii="Arial" w:hAnsi="Arial" w:cs="Arial"/>
                <w:sz w:val="22"/>
                <w:lang w:val="en-GB"/>
              </w:rPr>
              <w:t>Essential</w:t>
            </w:r>
          </w:p>
        </w:tc>
        <w:tc>
          <w:tcPr>
            <w:tcW w:w="1139" w:type="pct"/>
          </w:tcPr>
          <w:p w14:paraId="03C06CD2" w14:textId="77777777" w:rsidR="00044321" w:rsidRDefault="00C32CAB" w:rsidP="00873368">
            <w:pPr>
              <w:rPr>
                <w:rFonts w:ascii="Arial" w:eastAsia="Arial Unicode MS" w:hAnsi="Arial" w:cs="Arial"/>
                <w:sz w:val="22"/>
                <w:lang w:val="en-GB"/>
              </w:rPr>
            </w:pPr>
            <w:r>
              <w:rPr>
                <w:rFonts w:ascii="Arial" w:hAnsi="Arial" w:cs="Arial"/>
                <w:sz w:val="22"/>
                <w:lang w:val="en-GB"/>
              </w:rPr>
              <w:t xml:space="preserve">Application form &amp; Selection Process  </w:t>
            </w:r>
          </w:p>
        </w:tc>
      </w:tr>
      <w:tr w:rsidR="00044321" w14:paraId="333E0377" w14:textId="77777777" w:rsidTr="00C32CAB">
        <w:trPr>
          <w:tblCellSpacing w:w="15" w:type="dxa"/>
        </w:trPr>
        <w:tc>
          <w:tcPr>
            <w:tcW w:w="164" w:type="pct"/>
          </w:tcPr>
          <w:p w14:paraId="20B021A0" w14:textId="77777777" w:rsidR="00044321" w:rsidRDefault="00044321">
            <w:pPr>
              <w:rPr>
                <w:rFonts w:ascii="Arial" w:eastAsia="Arial Unicode MS" w:hAnsi="Arial" w:cs="Arial"/>
                <w:sz w:val="22"/>
                <w:lang w:val="en-GB"/>
              </w:rPr>
            </w:pPr>
            <w:r>
              <w:rPr>
                <w:rFonts w:ascii="Arial" w:eastAsia="Arial Unicode MS" w:hAnsi="Arial" w:cs="Arial"/>
                <w:sz w:val="22"/>
                <w:lang w:val="en-GB"/>
              </w:rPr>
              <w:t>1</w:t>
            </w:r>
            <w:r w:rsidR="00721C42">
              <w:rPr>
                <w:rFonts w:ascii="Arial" w:eastAsia="Arial Unicode MS" w:hAnsi="Arial" w:cs="Arial"/>
                <w:sz w:val="22"/>
                <w:lang w:val="en-GB"/>
              </w:rPr>
              <w:t>6</w:t>
            </w:r>
          </w:p>
        </w:tc>
        <w:tc>
          <w:tcPr>
            <w:tcW w:w="3077" w:type="pct"/>
          </w:tcPr>
          <w:p w14:paraId="2006B192" w14:textId="77777777" w:rsidR="00044321" w:rsidRPr="00FA3745" w:rsidRDefault="0072584B" w:rsidP="00873368">
            <w:pPr>
              <w:spacing w:before="120" w:after="120"/>
              <w:rPr>
                <w:rFonts w:ascii="Arial" w:hAnsi="Arial" w:cs="Arial"/>
                <w:bCs/>
                <w:sz w:val="22"/>
                <w:szCs w:val="22"/>
                <w:lang w:val="en-GB"/>
              </w:rPr>
            </w:pPr>
            <w:r>
              <w:rPr>
                <w:rFonts w:ascii="Arial" w:hAnsi="Arial" w:cs="Arial"/>
                <w:bCs/>
                <w:sz w:val="22"/>
                <w:szCs w:val="22"/>
                <w:lang w:val="en-GB"/>
              </w:rPr>
              <w:t>Able to set aims, objectives and targets and develop strategies and action plans to achieve them</w:t>
            </w:r>
          </w:p>
        </w:tc>
        <w:tc>
          <w:tcPr>
            <w:tcW w:w="537" w:type="pct"/>
          </w:tcPr>
          <w:p w14:paraId="3BD6FB97"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417EA99F"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r w:rsidR="00044321" w14:paraId="6FBDE45D" w14:textId="77777777" w:rsidTr="00C32CAB">
        <w:trPr>
          <w:tblCellSpacing w:w="15" w:type="dxa"/>
        </w:trPr>
        <w:tc>
          <w:tcPr>
            <w:tcW w:w="164" w:type="pct"/>
          </w:tcPr>
          <w:p w14:paraId="6D17C9BD" w14:textId="77777777" w:rsidR="00044321" w:rsidRDefault="00044321">
            <w:pPr>
              <w:rPr>
                <w:rFonts w:ascii="Arial" w:eastAsia="Arial Unicode MS" w:hAnsi="Arial" w:cs="Arial"/>
                <w:sz w:val="22"/>
                <w:lang w:val="en-GB"/>
              </w:rPr>
            </w:pPr>
            <w:r>
              <w:rPr>
                <w:rFonts w:ascii="Arial" w:eastAsia="Arial Unicode MS" w:hAnsi="Arial" w:cs="Arial"/>
                <w:sz w:val="22"/>
                <w:lang w:val="en-GB"/>
              </w:rPr>
              <w:t>1</w:t>
            </w:r>
            <w:r w:rsidR="00721C42">
              <w:rPr>
                <w:rFonts w:ascii="Arial" w:eastAsia="Arial Unicode MS" w:hAnsi="Arial" w:cs="Arial"/>
                <w:sz w:val="22"/>
                <w:lang w:val="en-GB"/>
              </w:rPr>
              <w:t>7</w:t>
            </w:r>
          </w:p>
        </w:tc>
        <w:tc>
          <w:tcPr>
            <w:tcW w:w="3077" w:type="pct"/>
          </w:tcPr>
          <w:p w14:paraId="44A34BE0" w14:textId="77777777" w:rsidR="00044321" w:rsidRPr="00FA3745" w:rsidRDefault="00044321" w:rsidP="00873368">
            <w:pPr>
              <w:spacing w:before="120" w:after="120"/>
              <w:rPr>
                <w:rFonts w:ascii="Arial" w:hAnsi="Arial" w:cs="Arial"/>
                <w:bCs/>
                <w:sz w:val="22"/>
                <w:szCs w:val="22"/>
                <w:lang w:val="en-GB"/>
              </w:rPr>
            </w:pPr>
            <w:r w:rsidRPr="00FA3745">
              <w:rPr>
                <w:rFonts w:ascii="Arial" w:hAnsi="Arial" w:cs="Arial"/>
                <w:bCs/>
                <w:sz w:val="22"/>
                <w:szCs w:val="22"/>
                <w:lang w:val="en-GB"/>
              </w:rPr>
              <w:t xml:space="preserve">Excellent IT skills to enable the preparation of complex financial reports.  </w:t>
            </w:r>
          </w:p>
        </w:tc>
        <w:tc>
          <w:tcPr>
            <w:tcW w:w="537" w:type="pct"/>
          </w:tcPr>
          <w:p w14:paraId="47A29FB9"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44D663C2"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Application form &amp; Selection Process  </w:t>
            </w:r>
          </w:p>
        </w:tc>
      </w:tr>
      <w:tr w:rsidR="00044321" w14:paraId="4ABC8BAF" w14:textId="77777777" w:rsidTr="00C32CAB">
        <w:trPr>
          <w:tblCellSpacing w:w="15" w:type="dxa"/>
        </w:trPr>
        <w:tc>
          <w:tcPr>
            <w:tcW w:w="164" w:type="pct"/>
          </w:tcPr>
          <w:p w14:paraId="62EEAA49" w14:textId="77777777" w:rsidR="00044321" w:rsidRPr="00FA3745" w:rsidRDefault="00044321" w:rsidP="00873368">
            <w:pPr>
              <w:rPr>
                <w:rFonts w:ascii="Arial" w:hAnsi="Arial" w:cs="Arial"/>
                <w:sz w:val="22"/>
                <w:szCs w:val="22"/>
                <w:lang w:val="en-GB"/>
              </w:rPr>
            </w:pPr>
            <w:r>
              <w:rPr>
                <w:rFonts w:ascii="Arial" w:hAnsi="Arial" w:cs="Arial"/>
                <w:sz w:val="22"/>
                <w:szCs w:val="22"/>
                <w:lang w:val="en-GB"/>
              </w:rPr>
              <w:t>1</w:t>
            </w:r>
            <w:r w:rsidR="00721C42">
              <w:rPr>
                <w:rFonts w:ascii="Arial" w:hAnsi="Arial" w:cs="Arial"/>
                <w:sz w:val="22"/>
                <w:szCs w:val="22"/>
                <w:lang w:val="en-GB"/>
              </w:rPr>
              <w:t>8</w:t>
            </w:r>
          </w:p>
        </w:tc>
        <w:tc>
          <w:tcPr>
            <w:tcW w:w="3077" w:type="pct"/>
          </w:tcPr>
          <w:p w14:paraId="79079EF0" w14:textId="77777777" w:rsidR="00044321" w:rsidRPr="00FA3745" w:rsidRDefault="0072584B" w:rsidP="00873368">
            <w:pPr>
              <w:spacing w:before="120" w:after="120"/>
              <w:rPr>
                <w:rFonts w:ascii="Arial" w:hAnsi="Arial" w:cs="Arial"/>
                <w:bCs/>
                <w:sz w:val="22"/>
                <w:szCs w:val="22"/>
                <w:lang w:val="en-GB"/>
              </w:rPr>
            </w:pPr>
            <w:r>
              <w:rPr>
                <w:rFonts w:ascii="Arial" w:hAnsi="Arial" w:cs="Arial"/>
                <w:bCs/>
                <w:sz w:val="22"/>
                <w:szCs w:val="22"/>
                <w:lang w:val="en-GB"/>
              </w:rPr>
              <w:t>Excellent high level of</w:t>
            </w:r>
            <w:r w:rsidR="00044321" w:rsidRPr="00FA3745">
              <w:rPr>
                <w:rFonts w:ascii="Arial" w:hAnsi="Arial" w:cs="Arial"/>
                <w:bCs/>
                <w:sz w:val="22"/>
                <w:szCs w:val="22"/>
                <w:lang w:val="en-GB"/>
              </w:rPr>
              <w:t xml:space="preserve"> analytical and problem solving skills</w:t>
            </w:r>
          </w:p>
        </w:tc>
        <w:tc>
          <w:tcPr>
            <w:tcW w:w="537" w:type="pct"/>
          </w:tcPr>
          <w:p w14:paraId="34695706"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483C41FE" w14:textId="36656875"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 xml:space="preserve">Selection Process  </w:t>
            </w:r>
          </w:p>
        </w:tc>
      </w:tr>
      <w:tr w:rsidR="00044321" w14:paraId="74324824" w14:textId="77777777" w:rsidTr="00C32CAB">
        <w:trPr>
          <w:tblCellSpacing w:w="15" w:type="dxa"/>
        </w:trPr>
        <w:tc>
          <w:tcPr>
            <w:tcW w:w="164" w:type="pct"/>
          </w:tcPr>
          <w:p w14:paraId="3E478D52" w14:textId="77777777" w:rsidR="00044321" w:rsidRPr="00FA3745" w:rsidRDefault="00721C42" w:rsidP="00873368">
            <w:pPr>
              <w:rPr>
                <w:rFonts w:ascii="Arial" w:hAnsi="Arial" w:cs="Arial"/>
                <w:sz w:val="22"/>
                <w:szCs w:val="22"/>
                <w:lang w:val="en-GB"/>
              </w:rPr>
            </w:pPr>
            <w:r>
              <w:rPr>
                <w:rFonts w:ascii="Arial" w:hAnsi="Arial" w:cs="Arial"/>
                <w:sz w:val="22"/>
                <w:szCs w:val="22"/>
                <w:lang w:val="en-GB"/>
              </w:rPr>
              <w:t>19</w:t>
            </w:r>
          </w:p>
        </w:tc>
        <w:tc>
          <w:tcPr>
            <w:tcW w:w="3077" w:type="pct"/>
          </w:tcPr>
          <w:p w14:paraId="5A0546F9" w14:textId="77777777" w:rsidR="00044321" w:rsidRPr="00FA3745" w:rsidRDefault="00044321" w:rsidP="00873368">
            <w:pPr>
              <w:spacing w:before="120" w:after="120"/>
              <w:rPr>
                <w:rFonts w:ascii="Arial" w:hAnsi="Arial" w:cs="Arial"/>
                <w:bCs/>
                <w:sz w:val="22"/>
                <w:szCs w:val="22"/>
                <w:lang w:val="en-GB"/>
              </w:rPr>
            </w:pPr>
            <w:r w:rsidRPr="00FA3745">
              <w:rPr>
                <w:rFonts w:ascii="Arial" w:hAnsi="Arial" w:cs="Arial"/>
                <w:bCs/>
                <w:sz w:val="22"/>
                <w:szCs w:val="22"/>
                <w:lang w:val="en-GB"/>
              </w:rPr>
              <w:t>An understanding of the democratic processes of policy within local government</w:t>
            </w:r>
          </w:p>
        </w:tc>
        <w:tc>
          <w:tcPr>
            <w:tcW w:w="537" w:type="pct"/>
          </w:tcPr>
          <w:p w14:paraId="1780A38A"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Desirable</w:t>
            </w:r>
          </w:p>
        </w:tc>
        <w:tc>
          <w:tcPr>
            <w:tcW w:w="1139" w:type="pct"/>
          </w:tcPr>
          <w:p w14:paraId="3D0E99E2"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Selection Process</w:t>
            </w:r>
          </w:p>
        </w:tc>
      </w:tr>
      <w:tr w:rsidR="00044321" w14:paraId="43AB721B" w14:textId="77777777" w:rsidTr="00C32CAB">
        <w:trPr>
          <w:tblCellSpacing w:w="15" w:type="dxa"/>
        </w:trPr>
        <w:tc>
          <w:tcPr>
            <w:tcW w:w="164" w:type="pct"/>
          </w:tcPr>
          <w:p w14:paraId="48069380" w14:textId="77777777" w:rsidR="00044321" w:rsidRPr="00FA3745" w:rsidRDefault="00044321" w:rsidP="00873368">
            <w:pPr>
              <w:rPr>
                <w:rFonts w:ascii="Arial" w:hAnsi="Arial" w:cs="Arial"/>
                <w:sz w:val="22"/>
                <w:szCs w:val="22"/>
                <w:lang w:val="en-GB"/>
              </w:rPr>
            </w:pPr>
            <w:r>
              <w:rPr>
                <w:rFonts w:ascii="Arial" w:hAnsi="Arial" w:cs="Arial"/>
                <w:sz w:val="22"/>
                <w:szCs w:val="22"/>
                <w:lang w:val="en-GB"/>
              </w:rPr>
              <w:t>2</w:t>
            </w:r>
            <w:r w:rsidR="00721C42">
              <w:rPr>
                <w:rFonts w:ascii="Arial" w:hAnsi="Arial" w:cs="Arial"/>
                <w:sz w:val="22"/>
                <w:szCs w:val="22"/>
                <w:lang w:val="en-GB"/>
              </w:rPr>
              <w:t>0</w:t>
            </w:r>
          </w:p>
        </w:tc>
        <w:tc>
          <w:tcPr>
            <w:tcW w:w="3077" w:type="pct"/>
          </w:tcPr>
          <w:p w14:paraId="3F556A18" w14:textId="77777777" w:rsidR="00044321" w:rsidRPr="00FA3745" w:rsidRDefault="00044321" w:rsidP="00873368">
            <w:pPr>
              <w:spacing w:before="120" w:after="120"/>
              <w:rPr>
                <w:rFonts w:ascii="Arial" w:hAnsi="Arial" w:cs="Arial"/>
                <w:bCs/>
                <w:sz w:val="22"/>
                <w:szCs w:val="22"/>
                <w:lang w:val="en-GB"/>
              </w:rPr>
            </w:pPr>
            <w:r w:rsidRPr="00FA3745">
              <w:rPr>
                <w:rFonts w:ascii="Arial" w:hAnsi="Arial" w:cs="Arial"/>
                <w:bCs/>
                <w:sz w:val="22"/>
                <w:szCs w:val="22"/>
                <w:lang w:val="en-GB"/>
              </w:rPr>
              <w:t>Ability to plan and manage projects</w:t>
            </w:r>
            <w:r w:rsidR="0072584B">
              <w:rPr>
                <w:rFonts w:ascii="Arial" w:hAnsi="Arial" w:cs="Arial"/>
                <w:bCs/>
                <w:sz w:val="22"/>
                <w:szCs w:val="22"/>
                <w:lang w:val="en-GB"/>
              </w:rPr>
              <w:t xml:space="preserve"> within a complex organisation and within tight deadlines</w:t>
            </w:r>
          </w:p>
        </w:tc>
        <w:tc>
          <w:tcPr>
            <w:tcW w:w="537" w:type="pct"/>
          </w:tcPr>
          <w:p w14:paraId="4AD3F754" w14:textId="77777777" w:rsidR="00044321" w:rsidRPr="00FA3745" w:rsidRDefault="00044321" w:rsidP="00873368">
            <w:pPr>
              <w:spacing w:before="120" w:after="120"/>
              <w:rPr>
                <w:rFonts w:ascii="Arial" w:hAnsi="Arial" w:cs="Arial"/>
                <w:sz w:val="22"/>
                <w:szCs w:val="22"/>
                <w:lang w:val="en-GB"/>
              </w:rPr>
            </w:pPr>
            <w:r w:rsidRPr="00FA3745">
              <w:rPr>
                <w:rFonts w:ascii="Arial" w:hAnsi="Arial" w:cs="Arial"/>
                <w:sz w:val="22"/>
                <w:szCs w:val="22"/>
                <w:lang w:val="en-GB"/>
              </w:rPr>
              <w:t>Essential</w:t>
            </w:r>
          </w:p>
        </w:tc>
        <w:tc>
          <w:tcPr>
            <w:tcW w:w="1139" w:type="pct"/>
          </w:tcPr>
          <w:p w14:paraId="40C43ED6" w14:textId="77777777" w:rsidR="00044321" w:rsidRPr="00FA3745" w:rsidRDefault="00C32CAB" w:rsidP="00873368">
            <w:pPr>
              <w:spacing w:before="120" w:after="120"/>
              <w:rPr>
                <w:rFonts w:ascii="Arial" w:hAnsi="Arial" w:cs="Arial"/>
                <w:sz w:val="22"/>
                <w:szCs w:val="22"/>
                <w:lang w:val="en-GB"/>
              </w:rPr>
            </w:pPr>
            <w:r>
              <w:rPr>
                <w:rFonts w:ascii="Arial" w:hAnsi="Arial" w:cs="Arial"/>
                <w:sz w:val="22"/>
                <w:szCs w:val="22"/>
                <w:lang w:val="en-GB"/>
              </w:rPr>
              <w:t>Selection Process</w:t>
            </w:r>
          </w:p>
        </w:tc>
      </w:tr>
      <w:tr w:rsidR="0035245F" w14:paraId="6D8F5C4A" w14:textId="77777777" w:rsidTr="00C32CAB">
        <w:trPr>
          <w:tblCellSpacing w:w="15" w:type="dxa"/>
        </w:trPr>
        <w:tc>
          <w:tcPr>
            <w:tcW w:w="164" w:type="pct"/>
          </w:tcPr>
          <w:p w14:paraId="234551E6" w14:textId="77777777" w:rsidR="0035245F" w:rsidRDefault="0035245F" w:rsidP="00C32CAB">
            <w:pPr>
              <w:spacing w:before="120" w:after="120"/>
              <w:rPr>
                <w:rFonts w:ascii="Arial" w:hAnsi="Arial" w:cs="Arial"/>
                <w:sz w:val="22"/>
                <w:szCs w:val="22"/>
                <w:lang w:val="en-GB"/>
              </w:rPr>
            </w:pPr>
            <w:r>
              <w:rPr>
                <w:rFonts w:ascii="Arial" w:hAnsi="Arial" w:cs="Arial"/>
                <w:sz w:val="22"/>
                <w:szCs w:val="22"/>
                <w:lang w:val="en-GB"/>
              </w:rPr>
              <w:t>21</w:t>
            </w:r>
          </w:p>
        </w:tc>
        <w:tc>
          <w:tcPr>
            <w:tcW w:w="3077" w:type="pct"/>
          </w:tcPr>
          <w:p w14:paraId="3563A119" w14:textId="77777777" w:rsidR="0035245F" w:rsidRPr="00C32CAB" w:rsidRDefault="0035245F" w:rsidP="00C32CAB">
            <w:pPr>
              <w:spacing w:before="120" w:after="120"/>
              <w:rPr>
                <w:rFonts w:ascii="Arial" w:hAnsi="Arial" w:cs="Arial"/>
                <w:sz w:val="22"/>
                <w:szCs w:val="22"/>
                <w:lang w:val="en-GB"/>
              </w:rPr>
            </w:pPr>
            <w:r w:rsidRPr="00C32CAB">
              <w:rPr>
                <w:rFonts w:ascii="Arial" w:hAnsi="Arial" w:cs="Arial"/>
                <w:sz w:val="22"/>
                <w:szCs w:val="22"/>
                <w:lang w:val="en-GB"/>
              </w:rPr>
              <w:t>Demonstrate commitment to good data quality within all areas of work</w:t>
            </w:r>
          </w:p>
        </w:tc>
        <w:tc>
          <w:tcPr>
            <w:tcW w:w="537" w:type="pct"/>
          </w:tcPr>
          <w:p w14:paraId="4A280CEE" w14:textId="77777777" w:rsidR="0035245F" w:rsidRPr="00C32CAB" w:rsidRDefault="0035245F" w:rsidP="00C32CAB">
            <w:pPr>
              <w:spacing w:before="120" w:after="120"/>
              <w:jc w:val="center"/>
              <w:rPr>
                <w:rFonts w:ascii="Arial" w:hAnsi="Arial" w:cs="Arial"/>
                <w:sz w:val="22"/>
                <w:szCs w:val="22"/>
                <w:lang w:val="en-GB"/>
              </w:rPr>
            </w:pPr>
            <w:r w:rsidRPr="00C32CAB">
              <w:rPr>
                <w:rFonts w:ascii="Arial" w:hAnsi="Arial" w:cs="Arial"/>
                <w:sz w:val="22"/>
                <w:szCs w:val="22"/>
                <w:lang w:val="en-GB"/>
              </w:rPr>
              <w:t>Essential</w:t>
            </w:r>
          </w:p>
        </w:tc>
        <w:tc>
          <w:tcPr>
            <w:tcW w:w="1139" w:type="pct"/>
          </w:tcPr>
          <w:p w14:paraId="7D84DFEC" w14:textId="77777777" w:rsidR="0035245F" w:rsidRPr="00C32CAB" w:rsidRDefault="0035245F" w:rsidP="00C32CAB">
            <w:pPr>
              <w:spacing w:before="120" w:after="120"/>
              <w:rPr>
                <w:rFonts w:ascii="Arial" w:hAnsi="Arial" w:cs="Arial"/>
                <w:sz w:val="22"/>
                <w:szCs w:val="22"/>
                <w:lang w:val="en-GB"/>
              </w:rPr>
            </w:pPr>
            <w:r w:rsidRPr="00C32CAB">
              <w:rPr>
                <w:rFonts w:ascii="Arial" w:hAnsi="Arial" w:cs="Arial"/>
                <w:sz w:val="22"/>
                <w:szCs w:val="22"/>
                <w:lang w:val="en-GB"/>
              </w:rPr>
              <w:t>Selection Process Only</w:t>
            </w:r>
          </w:p>
        </w:tc>
      </w:tr>
      <w:tr w:rsidR="000466B7" w14:paraId="6A91E690" w14:textId="77777777" w:rsidTr="00C32CAB">
        <w:trPr>
          <w:tblCellSpacing w:w="15" w:type="dxa"/>
        </w:trPr>
        <w:tc>
          <w:tcPr>
            <w:tcW w:w="164" w:type="pct"/>
          </w:tcPr>
          <w:p w14:paraId="2FD470F4" w14:textId="77777777" w:rsidR="000466B7" w:rsidRDefault="000466B7" w:rsidP="00C32CAB">
            <w:pPr>
              <w:spacing w:before="120" w:after="120"/>
              <w:rPr>
                <w:rFonts w:ascii="Arial" w:hAnsi="Arial" w:cs="Arial"/>
                <w:sz w:val="22"/>
                <w:szCs w:val="22"/>
                <w:lang w:val="en-GB"/>
              </w:rPr>
            </w:pPr>
            <w:r>
              <w:rPr>
                <w:rFonts w:ascii="Arial" w:hAnsi="Arial" w:cs="Arial"/>
                <w:sz w:val="22"/>
                <w:szCs w:val="22"/>
                <w:lang w:val="en-GB"/>
              </w:rPr>
              <w:t>22</w:t>
            </w:r>
          </w:p>
        </w:tc>
        <w:tc>
          <w:tcPr>
            <w:tcW w:w="3077" w:type="pct"/>
          </w:tcPr>
          <w:p w14:paraId="03FE140A" w14:textId="77777777" w:rsidR="000466B7" w:rsidRPr="00C32CAB" w:rsidRDefault="000466B7" w:rsidP="00C32CAB">
            <w:pPr>
              <w:spacing w:before="120" w:after="120"/>
              <w:rPr>
                <w:rFonts w:ascii="Arial" w:hAnsi="Arial" w:cs="Arial"/>
                <w:sz w:val="22"/>
                <w:szCs w:val="22"/>
                <w:lang w:val="en-GB"/>
              </w:rPr>
            </w:pPr>
            <w:r w:rsidRPr="00C32CAB">
              <w:rPr>
                <w:rFonts w:ascii="Arial" w:hAnsi="Arial" w:cs="Arial"/>
                <w:sz w:val="22"/>
                <w:szCs w:val="22"/>
                <w:lang w:val="en-GB"/>
              </w:rPr>
              <w:t xml:space="preserve">Demonstrates commitment to taking a leading role in driving forward WYFRS’ commitment to equality of opportunity, diversity and inclusion </w:t>
            </w:r>
          </w:p>
        </w:tc>
        <w:tc>
          <w:tcPr>
            <w:tcW w:w="537" w:type="pct"/>
          </w:tcPr>
          <w:p w14:paraId="45537D7A" w14:textId="77777777" w:rsidR="000466B7" w:rsidRPr="00C32CAB" w:rsidRDefault="000466B7" w:rsidP="00C32CAB">
            <w:pPr>
              <w:spacing w:before="120" w:after="120"/>
              <w:jc w:val="center"/>
              <w:rPr>
                <w:rFonts w:ascii="Arial" w:hAnsi="Arial" w:cs="Arial"/>
                <w:sz w:val="22"/>
                <w:szCs w:val="22"/>
                <w:lang w:val="en-GB"/>
              </w:rPr>
            </w:pPr>
            <w:r w:rsidRPr="00C32CAB">
              <w:rPr>
                <w:rFonts w:ascii="Arial" w:hAnsi="Arial" w:cs="Arial"/>
                <w:sz w:val="22"/>
                <w:szCs w:val="22"/>
                <w:lang w:val="en-GB"/>
              </w:rPr>
              <w:t>Essential</w:t>
            </w:r>
          </w:p>
        </w:tc>
        <w:tc>
          <w:tcPr>
            <w:tcW w:w="1139" w:type="pct"/>
          </w:tcPr>
          <w:p w14:paraId="2F0193DA" w14:textId="77777777" w:rsidR="000466B7" w:rsidRPr="00C32CAB" w:rsidRDefault="000466B7" w:rsidP="00C32CAB">
            <w:pPr>
              <w:spacing w:before="120" w:after="120"/>
              <w:rPr>
                <w:rFonts w:ascii="Arial" w:hAnsi="Arial" w:cs="Arial"/>
                <w:sz w:val="22"/>
                <w:szCs w:val="22"/>
                <w:lang w:val="en-GB"/>
              </w:rPr>
            </w:pPr>
            <w:r w:rsidRPr="00C32CAB">
              <w:rPr>
                <w:rFonts w:ascii="Arial" w:hAnsi="Arial" w:cs="Arial"/>
                <w:sz w:val="22"/>
                <w:szCs w:val="22"/>
                <w:lang w:val="en-GB"/>
              </w:rPr>
              <w:t>Selection Process only</w:t>
            </w:r>
          </w:p>
        </w:tc>
      </w:tr>
      <w:tr w:rsidR="000466B7" w14:paraId="41BF012B" w14:textId="77777777" w:rsidTr="00C32CAB">
        <w:trPr>
          <w:tblCellSpacing w:w="15" w:type="dxa"/>
        </w:trPr>
        <w:tc>
          <w:tcPr>
            <w:tcW w:w="164" w:type="pct"/>
          </w:tcPr>
          <w:p w14:paraId="7A471061" w14:textId="77777777" w:rsidR="000466B7" w:rsidRDefault="000466B7" w:rsidP="00C32CAB">
            <w:pPr>
              <w:spacing w:before="120" w:after="120"/>
              <w:rPr>
                <w:rFonts w:ascii="Arial" w:hAnsi="Arial" w:cs="Arial"/>
                <w:sz w:val="22"/>
                <w:szCs w:val="22"/>
                <w:lang w:val="en-GB"/>
              </w:rPr>
            </w:pPr>
            <w:r>
              <w:rPr>
                <w:rFonts w:ascii="Arial" w:hAnsi="Arial" w:cs="Arial"/>
                <w:sz w:val="22"/>
                <w:szCs w:val="22"/>
                <w:lang w:val="en-GB"/>
              </w:rPr>
              <w:t>23</w:t>
            </w:r>
          </w:p>
        </w:tc>
        <w:tc>
          <w:tcPr>
            <w:tcW w:w="3077" w:type="pct"/>
          </w:tcPr>
          <w:p w14:paraId="134C52ED" w14:textId="77777777" w:rsidR="000466B7" w:rsidRPr="00C32CAB" w:rsidRDefault="000466B7" w:rsidP="00C32CAB">
            <w:pPr>
              <w:spacing w:before="120" w:after="120"/>
              <w:rPr>
                <w:rFonts w:ascii="Arial" w:hAnsi="Arial" w:cs="Arial"/>
                <w:sz w:val="22"/>
                <w:szCs w:val="22"/>
                <w:lang w:val="en-GB"/>
              </w:rPr>
            </w:pPr>
            <w:r w:rsidRPr="00C32CAB">
              <w:rPr>
                <w:rFonts w:ascii="Arial" w:hAnsi="Arial" w:cs="Arial"/>
                <w:sz w:val="22"/>
                <w:szCs w:val="22"/>
                <w:lang w:val="en-GB"/>
              </w:rPr>
              <w:t xml:space="preserve">Demonstrate an understanding of and ability to implement Health &amp; Safety at work </w:t>
            </w:r>
          </w:p>
        </w:tc>
        <w:tc>
          <w:tcPr>
            <w:tcW w:w="537" w:type="pct"/>
          </w:tcPr>
          <w:p w14:paraId="721600F9" w14:textId="77777777" w:rsidR="000466B7" w:rsidRPr="00C32CAB" w:rsidRDefault="000466B7" w:rsidP="00C32CAB">
            <w:pPr>
              <w:spacing w:before="120" w:after="120"/>
              <w:jc w:val="center"/>
              <w:rPr>
                <w:rFonts w:ascii="Arial" w:hAnsi="Arial" w:cs="Arial"/>
                <w:sz w:val="22"/>
                <w:szCs w:val="22"/>
                <w:lang w:val="en-GB"/>
              </w:rPr>
            </w:pPr>
            <w:r w:rsidRPr="00C32CAB">
              <w:rPr>
                <w:rFonts w:ascii="Arial" w:hAnsi="Arial" w:cs="Arial"/>
                <w:sz w:val="22"/>
                <w:szCs w:val="22"/>
                <w:lang w:val="en-GB"/>
              </w:rPr>
              <w:t>Essential</w:t>
            </w:r>
          </w:p>
        </w:tc>
        <w:tc>
          <w:tcPr>
            <w:tcW w:w="1139" w:type="pct"/>
          </w:tcPr>
          <w:p w14:paraId="5130371C" w14:textId="77777777" w:rsidR="000466B7" w:rsidRPr="00C32CAB" w:rsidRDefault="000466B7" w:rsidP="00C32CAB">
            <w:pPr>
              <w:spacing w:before="120" w:after="120"/>
              <w:rPr>
                <w:rFonts w:ascii="Arial" w:hAnsi="Arial" w:cs="Arial"/>
                <w:sz w:val="22"/>
                <w:szCs w:val="22"/>
                <w:lang w:val="en-GB"/>
              </w:rPr>
            </w:pPr>
            <w:r w:rsidRPr="00C32CAB">
              <w:rPr>
                <w:rFonts w:ascii="Arial" w:hAnsi="Arial" w:cs="Arial"/>
                <w:sz w:val="22"/>
                <w:szCs w:val="22"/>
                <w:lang w:val="en-GB"/>
              </w:rPr>
              <w:t>Selection Process only</w:t>
            </w:r>
          </w:p>
        </w:tc>
      </w:tr>
    </w:tbl>
    <w:p w14:paraId="579C99D9" w14:textId="77777777" w:rsidR="00040FB5" w:rsidRDefault="00040FB5">
      <w:pPr>
        <w:rPr>
          <w:lang w:val="en-GB"/>
        </w:rPr>
      </w:pPr>
    </w:p>
    <w:p w14:paraId="2DC701C2" w14:textId="579E61D0" w:rsidR="00FA3745" w:rsidRPr="00CA355E" w:rsidRDefault="00CA355E" w:rsidP="00FA3745">
      <w:pPr>
        <w:spacing w:before="120" w:after="120"/>
        <w:rPr>
          <w:rFonts w:ascii="Arial" w:hAnsi="Arial" w:cs="Arial"/>
          <w:b/>
          <w:lang w:val="en-GB"/>
        </w:rPr>
      </w:pPr>
      <w:r w:rsidRPr="00CA355E">
        <w:rPr>
          <w:rFonts w:ascii="Arial" w:hAnsi="Arial" w:cs="Arial"/>
          <w:b/>
          <w:lang w:val="en-GB"/>
        </w:rPr>
        <w:t xml:space="preserve">Updated </w:t>
      </w:r>
      <w:r w:rsidR="00CE74CB">
        <w:rPr>
          <w:rFonts w:ascii="Arial" w:hAnsi="Arial" w:cs="Arial"/>
          <w:b/>
          <w:lang w:val="en-GB"/>
        </w:rPr>
        <w:t>Oct 2021</w:t>
      </w:r>
    </w:p>
    <w:p w14:paraId="469B46D8" w14:textId="77777777" w:rsidR="00FA3745" w:rsidRPr="00FA3745" w:rsidRDefault="00FA3745" w:rsidP="00FA3745">
      <w:pPr>
        <w:rPr>
          <w:rFonts w:ascii="Arial" w:hAnsi="Arial" w:cs="Arial"/>
          <w:sz w:val="22"/>
          <w:szCs w:val="22"/>
          <w:lang w:val="en-GB"/>
        </w:rPr>
      </w:pPr>
    </w:p>
    <w:p w14:paraId="4DF99E5D" w14:textId="77777777" w:rsidR="00FA3745" w:rsidRPr="00FA3745" w:rsidRDefault="00FA3745" w:rsidP="00FA3745">
      <w:pPr>
        <w:rPr>
          <w:rFonts w:ascii="Arial" w:hAnsi="Arial" w:cs="Arial"/>
          <w:sz w:val="22"/>
          <w:szCs w:val="22"/>
          <w:lang w:val="en-GB"/>
        </w:rPr>
      </w:pPr>
    </w:p>
    <w:sectPr w:rsidR="00FA3745" w:rsidRPr="00FA374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A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5431F"/>
    <w:multiLevelType w:val="hybridMultilevel"/>
    <w:tmpl w:val="CBCA80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5C5735"/>
    <w:multiLevelType w:val="multilevel"/>
    <w:tmpl w:val="8382B684"/>
    <w:lvl w:ilvl="0">
      <w:start w:val="2"/>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8D3498F"/>
    <w:multiLevelType w:val="multilevel"/>
    <w:tmpl w:val="66228BA0"/>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57C6898"/>
    <w:multiLevelType w:val="hybridMultilevel"/>
    <w:tmpl w:val="41360BD6"/>
    <w:lvl w:ilvl="0" w:tplc="0A76D5B6">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2DDA2D60"/>
    <w:multiLevelType w:val="hybridMultilevel"/>
    <w:tmpl w:val="DD46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E0C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B834D3"/>
    <w:multiLevelType w:val="hybridMultilevel"/>
    <w:tmpl w:val="EC204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EA870E6"/>
    <w:multiLevelType w:val="hybridMultilevel"/>
    <w:tmpl w:val="DCDEDEEA"/>
    <w:lvl w:ilvl="0" w:tplc="B8DE90DC">
      <w:start w:val="1"/>
      <w:numFmt w:val="bullet"/>
      <w:lvlText w:val="-"/>
      <w:lvlJc w:val="left"/>
      <w:pPr>
        <w:ind w:left="644"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3A42D4D"/>
    <w:multiLevelType w:val="hybridMultilevel"/>
    <w:tmpl w:val="15689080"/>
    <w:lvl w:ilvl="0" w:tplc="86AE4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43D54"/>
    <w:multiLevelType w:val="hybridMultilevel"/>
    <w:tmpl w:val="20FCCB1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C4DED"/>
    <w:multiLevelType w:val="hybridMultilevel"/>
    <w:tmpl w:val="406AA678"/>
    <w:lvl w:ilvl="0" w:tplc="B274C272">
      <w:start w:val="12"/>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A057C7"/>
    <w:multiLevelType w:val="hybridMultilevel"/>
    <w:tmpl w:val="44E8D598"/>
    <w:lvl w:ilvl="0" w:tplc="E2963A4E">
      <w:start w:val="8"/>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D6930"/>
    <w:multiLevelType w:val="hybridMultilevel"/>
    <w:tmpl w:val="420E834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701703B"/>
    <w:multiLevelType w:val="hybridMultilevel"/>
    <w:tmpl w:val="CB6ECA3A"/>
    <w:lvl w:ilvl="0" w:tplc="1A34867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F454A7"/>
    <w:multiLevelType w:val="hybridMultilevel"/>
    <w:tmpl w:val="951600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05872"/>
    <w:multiLevelType w:val="singleLevel"/>
    <w:tmpl w:val="873A31DC"/>
    <w:lvl w:ilvl="0">
      <w:start w:val="1"/>
      <w:numFmt w:val="decimal"/>
      <w:lvlText w:val="%1."/>
      <w:lvlJc w:val="left"/>
      <w:pPr>
        <w:tabs>
          <w:tab w:val="num" w:pos="456"/>
        </w:tabs>
        <w:ind w:left="456" w:hanging="456"/>
      </w:pPr>
      <w:rPr>
        <w:rFonts w:hint="default"/>
      </w:rPr>
    </w:lvl>
  </w:abstractNum>
  <w:abstractNum w:abstractNumId="24" w15:restartNumberingAfterBreak="0">
    <w:nsid w:val="71F479DE"/>
    <w:multiLevelType w:val="hybridMultilevel"/>
    <w:tmpl w:val="449C7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FA273D"/>
    <w:multiLevelType w:val="hybridMultilevel"/>
    <w:tmpl w:val="24FE79FC"/>
    <w:lvl w:ilvl="0" w:tplc="0E1A4086">
      <w:start w:val="7"/>
      <w:numFmt w:val="decimal"/>
      <w:lvlText w:val="%1"/>
      <w:lvlJc w:val="left"/>
      <w:pPr>
        <w:ind w:left="502" w:hanging="360"/>
      </w:pPr>
      <w:rPr>
        <w:rFonts w:ascii="Times New Roman" w:hAnsi="Times New Roman"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3"/>
  </w:num>
  <w:num w:numId="3">
    <w:abstractNumId w:val="26"/>
  </w:num>
  <w:num w:numId="4">
    <w:abstractNumId w:val="10"/>
  </w:num>
  <w:num w:numId="5">
    <w:abstractNumId w:val="18"/>
  </w:num>
  <w:num w:numId="6">
    <w:abstractNumId w:val="14"/>
  </w:num>
  <w:num w:numId="7">
    <w:abstractNumId w:val="24"/>
  </w:num>
  <w:num w:numId="8">
    <w:abstractNumId w:val="1"/>
  </w:num>
  <w:num w:numId="9">
    <w:abstractNumId w:val="15"/>
  </w:num>
  <w:num w:numId="10">
    <w:abstractNumId w:val="20"/>
  </w:num>
  <w:num w:numId="11">
    <w:abstractNumId w:val="0"/>
  </w:num>
  <w:num w:numId="12">
    <w:abstractNumId w:val="8"/>
  </w:num>
  <w:num w:numId="13">
    <w:abstractNumId w:val="7"/>
  </w:num>
  <w:num w:numId="14">
    <w:abstractNumId w:val="21"/>
  </w:num>
  <w:num w:numId="15">
    <w:abstractNumId w:val="4"/>
  </w:num>
  <w:num w:numId="16">
    <w:abstractNumId w:val="19"/>
  </w:num>
  <w:num w:numId="17">
    <w:abstractNumId w:val="25"/>
  </w:num>
  <w:num w:numId="18">
    <w:abstractNumId w:val="17"/>
  </w:num>
  <w:num w:numId="19">
    <w:abstractNumId w:val="23"/>
  </w:num>
  <w:num w:numId="20">
    <w:abstractNumId w:val="11"/>
  </w:num>
  <w:num w:numId="21">
    <w:abstractNumId w:val="2"/>
  </w:num>
  <w:num w:numId="22">
    <w:abstractNumId w:val="9"/>
  </w:num>
  <w:num w:numId="23">
    <w:abstractNumId w:val="5"/>
  </w:num>
  <w:num w:numId="24">
    <w:abstractNumId w:val="6"/>
  </w:num>
  <w:num w:numId="25">
    <w:abstractNumId w:val="22"/>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W3MDE1NTe3NDG3MLNU0lEKTi0uzszPAykwrAUA2m28rSwAAAA="/>
  </w:docVars>
  <w:rsids>
    <w:rsidRoot w:val="0029429B"/>
    <w:rsid w:val="00016194"/>
    <w:rsid w:val="000214DA"/>
    <w:rsid w:val="00021E70"/>
    <w:rsid w:val="0002622E"/>
    <w:rsid w:val="00027BAE"/>
    <w:rsid w:val="00040FB5"/>
    <w:rsid w:val="00044321"/>
    <w:rsid w:val="000466B7"/>
    <w:rsid w:val="0005783B"/>
    <w:rsid w:val="00061966"/>
    <w:rsid w:val="000938E4"/>
    <w:rsid w:val="000D089D"/>
    <w:rsid w:val="00141460"/>
    <w:rsid w:val="001507BD"/>
    <w:rsid w:val="00183651"/>
    <w:rsid w:val="00184A45"/>
    <w:rsid w:val="001925CA"/>
    <w:rsid w:val="001B2FE0"/>
    <w:rsid w:val="001B5A09"/>
    <w:rsid w:val="001C4DC2"/>
    <w:rsid w:val="00213351"/>
    <w:rsid w:val="00215C73"/>
    <w:rsid w:val="0023214D"/>
    <w:rsid w:val="00272113"/>
    <w:rsid w:val="00280FE6"/>
    <w:rsid w:val="00282F58"/>
    <w:rsid w:val="00283CE4"/>
    <w:rsid w:val="00293A27"/>
    <w:rsid w:val="0029429B"/>
    <w:rsid w:val="002A0304"/>
    <w:rsid w:val="002B710F"/>
    <w:rsid w:val="002D7519"/>
    <w:rsid w:val="00301196"/>
    <w:rsid w:val="00325500"/>
    <w:rsid w:val="00333C5F"/>
    <w:rsid w:val="0035245F"/>
    <w:rsid w:val="003540B0"/>
    <w:rsid w:val="003A34F0"/>
    <w:rsid w:val="003C3574"/>
    <w:rsid w:val="003E179B"/>
    <w:rsid w:val="00414DB1"/>
    <w:rsid w:val="004179FE"/>
    <w:rsid w:val="00446DA1"/>
    <w:rsid w:val="00474D2F"/>
    <w:rsid w:val="00475097"/>
    <w:rsid w:val="004772B9"/>
    <w:rsid w:val="00494882"/>
    <w:rsid w:val="004B54F6"/>
    <w:rsid w:val="004C50D0"/>
    <w:rsid w:val="004D6BF9"/>
    <w:rsid w:val="00500563"/>
    <w:rsid w:val="005039E2"/>
    <w:rsid w:val="00543AB6"/>
    <w:rsid w:val="0058471D"/>
    <w:rsid w:val="005B7953"/>
    <w:rsid w:val="006022C8"/>
    <w:rsid w:val="00620ED1"/>
    <w:rsid w:val="00623DAA"/>
    <w:rsid w:val="00624C92"/>
    <w:rsid w:val="0066285E"/>
    <w:rsid w:val="00680A9F"/>
    <w:rsid w:val="006A34EC"/>
    <w:rsid w:val="006F0082"/>
    <w:rsid w:val="006F268A"/>
    <w:rsid w:val="00705D9E"/>
    <w:rsid w:val="00713886"/>
    <w:rsid w:val="00721595"/>
    <w:rsid w:val="00721C42"/>
    <w:rsid w:val="0072584B"/>
    <w:rsid w:val="0073370C"/>
    <w:rsid w:val="00740487"/>
    <w:rsid w:val="007434EF"/>
    <w:rsid w:val="007560AD"/>
    <w:rsid w:val="0078695B"/>
    <w:rsid w:val="007C6B5B"/>
    <w:rsid w:val="007F0565"/>
    <w:rsid w:val="007F072F"/>
    <w:rsid w:val="00836122"/>
    <w:rsid w:val="0086233C"/>
    <w:rsid w:val="00862C38"/>
    <w:rsid w:val="00892E89"/>
    <w:rsid w:val="008B4E3E"/>
    <w:rsid w:val="008C52BE"/>
    <w:rsid w:val="008D6ACB"/>
    <w:rsid w:val="009455BC"/>
    <w:rsid w:val="00960C04"/>
    <w:rsid w:val="009610A9"/>
    <w:rsid w:val="00966C7B"/>
    <w:rsid w:val="009A65C7"/>
    <w:rsid w:val="009E7804"/>
    <w:rsid w:val="009F1451"/>
    <w:rsid w:val="009F2AA9"/>
    <w:rsid w:val="00A05752"/>
    <w:rsid w:val="00A11165"/>
    <w:rsid w:val="00A6152E"/>
    <w:rsid w:val="00AD0FFA"/>
    <w:rsid w:val="00AD4BCC"/>
    <w:rsid w:val="00AF4EA8"/>
    <w:rsid w:val="00AF5590"/>
    <w:rsid w:val="00AF59EB"/>
    <w:rsid w:val="00B113F0"/>
    <w:rsid w:val="00B620C5"/>
    <w:rsid w:val="00B92175"/>
    <w:rsid w:val="00BD0C4B"/>
    <w:rsid w:val="00BE04C2"/>
    <w:rsid w:val="00BE2283"/>
    <w:rsid w:val="00BF6AF4"/>
    <w:rsid w:val="00C12440"/>
    <w:rsid w:val="00C2664E"/>
    <w:rsid w:val="00C32CAB"/>
    <w:rsid w:val="00C40712"/>
    <w:rsid w:val="00C5519E"/>
    <w:rsid w:val="00C93E71"/>
    <w:rsid w:val="00CA355E"/>
    <w:rsid w:val="00CA4669"/>
    <w:rsid w:val="00CA7336"/>
    <w:rsid w:val="00CB73EF"/>
    <w:rsid w:val="00CC5D6F"/>
    <w:rsid w:val="00CE5D06"/>
    <w:rsid w:val="00CE74CB"/>
    <w:rsid w:val="00D15B94"/>
    <w:rsid w:val="00D33E6E"/>
    <w:rsid w:val="00D42B46"/>
    <w:rsid w:val="00D7767B"/>
    <w:rsid w:val="00D85654"/>
    <w:rsid w:val="00DC2793"/>
    <w:rsid w:val="00E20948"/>
    <w:rsid w:val="00E20B80"/>
    <w:rsid w:val="00E33BEC"/>
    <w:rsid w:val="00E56EAB"/>
    <w:rsid w:val="00E572A5"/>
    <w:rsid w:val="00E75EDE"/>
    <w:rsid w:val="00E94C7B"/>
    <w:rsid w:val="00EA161A"/>
    <w:rsid w:val="00EA5D6C"/>
    <w:rsid w:val="00EC0764"/>
    <w:rsid w:val="00EC111E"/>
    <w:rsid w:val="00EC6236"/>
    <w:rsid w:val="00ED207B"/>
    <w:rsid w:val="00ED2DAD"/>
    <w:rsid w:val="00EE76DC"/>
    <w:rsid w:val="00EF7881"/>
    <w:rsid w:val="00F0340A"/>
    <w:rsid w:val="00F63CE8"/>
    <w:rsid w:val="00F84FAF"/>
    <w:rsid w:val="00F977F2"/>
    <w:rsid w:val="00FA08E1"/>
    <w:rsid w:val="00FA3745"/>
    <w:rsid w:val="00FB2608"/>
    <w:rsid w:val="00FB64D0"/>
    <w:rsid w:val="00FD3C90"/>
    <w:rsid w:val="00FE735D"/>
    <w:rsid w:val="00FF2EB6"/>
    <w:rsid w:val="00FF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5699B7D"/>
  <w15:docId w15:val="{D5B5BA0E-C17B-49BD-A20C-D761CE30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6C"/>
    <w:pPr>
      <w:ind w:left="720"/>
      <w:contextualSpacing/>
    </w:pPr>
  </w:style>
  <w:style w:type="paragraph" w:styleId="BalloonText">
    <w:name w:val="Balloon Text"/>
    <w:basedOn w:val="Normal"/>
    <w:link w:val="BalloonTextChar"/>
    <w:rsid w:val="007434EF"/>
    <w:rPr>
      <w:rFonts w:ascii="Tahoma" w:hAnsi="Tahoma" w:cs="Tahoma"/>
      <w:sz w:val="16"/>
      <w:szCs w:val="16"/>
    </w:rPr>
  </w:style>
  <w:style w:type="character" w:customStyle="1" w:styleId="BalloonTextChar">
    <w:name w:val="Balloon Text Char"/>
    <w:basedOn w:val="DefaultParagraphFont"/>
    <w:link w:val="BalloonText"/>
    <w:rsid w:val="007434EF"/>
    <w:rPr>
      <w:rFonts w:ascii="Tahoma" w:hAnsi="Tahoma" w:cs="Tahoma"/>
      <w:sz w:val="16"/>
      <w:szCs w:val="16"/>
      <w:lang w:val="en-US" w:eastAsia="en-US"/>
    </w:rPr>
  </w:style>
  <w:style w:type="paragraph" w:styleId="BodyTextIndent">
    <w:name w:val="Body Text Indent"/>
    <w:basedOn w:val="Normal"/>
    <w:link w:val="BodyTextIndentChar"/>
    <w:rsid w:val="00494882"/>
    <w:pPr>
      <w:ind w:left="450" w:hanging="450"/>
      <w:jc w:val="both"/>
    </w:pPr>
    <w:rPr>
      <w:szCs w:val="20"/>
      <w:lang w:val="en-GB"/>
    </w:rPr>
  </w:style>
  <w:style w:type="character" w:customStyle="1" w:styleId="BodyTextIndentChar">
    <w:name w:val="Body Text Indent Char"/>
    <w:basedOn w:val="DefaultParagraphFont"/>
    <w:link w:val="BodyTextIndent"/>
    <w:rsid w:val="00494882"/>
    <w:rPr>
      <w:sz w:val="24"/>
      <w:lang w:eastAsia="en-US"/>
    </w:rPr>
  </w:style>
  <w:style w:type="character" w:styleId="CommentReference">
    <w:name w:val="annotation reference"/>
    <w:basedOn w:val="DefaultParagraphFont"/>
    <w:semiHidden/>
    <w:unhideWhenUsed/>
    <w:rsid w:val="004D6BF9"/>
    <w:rPr>
      <w:sz w:val="16"/>
      <w:szCs w:val="16"/>
    </w:rPr>
  </w:style>
  <w:style w:type="paragraph" w:styleId="CommentText">
    <w:name w:val="annotation text"/>
    <w:basedOn w:val="Normal"/>
    <w:link w:val="CommentTextChar"/>
    <w:semiHidden/>
    <w:unhideWhenUsed/>
    <w:rsid w:val="004D6BF9"/>
    <w:rPr>
      <w:sz w:val="20"/>
      <w:szCs w:val="20"/>
    </w:rPr>
  </w:style>
  <w:style w:type="character" w:customStyle="1" w:styleId="CommentTextChar">
    <w:name w:val="Comment Text Char"/>
    <w:basedOn w:val="DefaultParagraphFont"/>
    <w:link w:val="CommentText"/>
    <w:semiHidden/>
    <w:rsid w:val="004D6BF9"/>
    <w:rPr>
      <w:lang w:val="en-US" w:eastAsia="en-US"/>
    </w:rPr>
  </w:style>
  <w:style w:type="paragraph" w:styleId="CommentSubject">
    <w:name w:val="annotation subject"/>
    <w:basedOn w:val="CommentText"/>
    <w:next w:val="CommentText"/>
    <w:link w:val="CommentSubjectChar"/>
    <w:semiHidden/>
    <w:unhideWhenUsed/>
    <w:rsid w:val="004D6BF9"/>
    <w:rPr>
      <w:b/>
      <w:bCs/>
    </w:rPr>
  </w:style>
  <w:style w:type="character" w:customStyle="1" w:styleId="CommentSubjectChar">
    <w:name w:val="Comment Subject Char"/>
    <w:basedOn w:val="CommentTextChar"/>
    <w:link w:val="CommentSubject"/>
    <w:semiHidden/>
    <w:rsid w:val="004D6BF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128.200.64.102/pers_web/brig_orders/index.ht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cruitment - Obtain Reference (Green) (ESLET521A)" ma:contentTypeID="0x0101007CDDD76F85210346B700E64EC20C0C56002340073FC94D6C40BD14BC3653A62069" ma:contentTypeVersion="11" ma:contentTypeDescription="" ma:contentTypeScope="" ma:versionID="ad9cdc38e08158007d330d690690b60c">
  <xsd:schema xmlns:xsd="http://www.w3.org/2001/XMLSchema" xmlns:xs="http://www.w3.org/2001/XMLSchema" xmlns:p="http://schemas.microsoft.com/office/2006/metadata/properties" xmlns:ns2="ffccd79c-acaf-4210-992e-63d656bdebe8" targetNamespace="http://schemas.microsoft.com/office/2006/metadata/properties" ma:root="true" ma:fieldsID="892b2551238c0c99956c547ee2bbec5d" ns2:_="">
    <xsd:import namespace="ffccd79c-acaf-4210-992e-63d656bdeb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fccd79c-acaf-4210-992e-63d656bdebe8">IT74F4A52UY-25010669-14516</_dlc_DocId>
    <_dlc_DocIdUrl xmlns="ffccd79c-acaf-4210-992e-63d656bdebe8">
      <Url>http://wyfirespace/teams/humanresources/Employmentservices/_layouts/DocIdRedir.aspx?ID=IT74F4A52UY-25010669-14516</Url>
      <Description>IT74F4A52UY-25010669-14516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6293C-4188-4CB3-A5F1-6A37900B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46762-CC09-4CA6-833A-A186F52C5A46}">
  <ds:schemaRefs>
    <ds:schemaRef ds:uri="http://schemas.microsoft.com/office/2006/metadata/properties"/>
    <ds:schemaRef ds:uri="http://schemas.microsoft.com/office/infopath/2007/PartnerControls"/>
    <ds:schemaRef ds:uri="ffccd79c-acaf-4210-992e-63d656bdebe8"/>
  </ds:schemaRefs>
</ds:datastoreItem>
</file>

<file path=customXml/itemProps3.xml><?xml version="1.0" encoding="utf-8"?>
<ds:datastoreItem xmlns:ds="http://schemas.openxmlformats.org/officeDocument/2006/customXml" ds:itemID="{364030E8-242A-41C3-9E1E-677C2CC0AA79}">
  <ds:schemaRefs>
    <ds:schemaRef ds:uri="http://schemas.openxmlformats.org/officeDocument/2006/bibliography"/>
  </ds:schemaRefs>
</ds:datastoreItem>
</file>

<file path=customXml/itemProps4.xml><?xml version="1.0" encoding="utf-8"?>
<ds:datastoreItem xmlns:ds="http://schemas.openxmlformats.org/officeDocument/2006/customXml" ds:itemID="{0D24F9A9-5734-4011-A702-A3FBB74A0596}">
  <ds:schemaRefs>
    <ds:schemaRef ds:uri="http://schemas.microsoft.com/sharepoint/events"/>
  </ds:schemaRefs>
</ds:datastoreItem>
</file>

<file path=customXml/itemProps5.xml><?xml version="1.0" encoding="utf-8"?>
<ds:datastoreItem xmlns:ds="http://schemas.openxmlformats.org/officeDocument/2006/customXml" ds:itemID="{5E56E2DA-A465-492F-A1F8-5B4BC7865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9473</CharactersWithSpaces>
  <SharedDoc>false</SharedDoc>
  <HLinks>
    <vt:vector size="6" baseType="variant">
      <vt:variant>
        <vt:i4>6553657</vt:i4>
      </vt:variant>
      <vt:variant>
        <vt:i4>0</vt:i4>
      </vt:variant>
      <vt:variant>
        <vt:i4>0</vt:i4>
      </vt:variant>
      <vt:variant>
        <vt:i4>5</vt:i4>
      </vt:variant>
      <vt:variant>
        <vt:lpwstr>http://128.200.64.102/pers_web/brig_orders/index.htm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Wood</dc:creator>
  <cp:lastModifiedBy>Amanda Lee</cp:lastModifiedBy>
  <cp:revision>2</cp:revision>
  <cp:lastPrinted>2018-07-02T14:38:00Z</cp:lastPrinted>
  <dcterms:created xsi:type="dcterms:W3CDTF">2021-10-27T11:00:00Z</dcterms:created>
  <dcterms:modified xsi:type="dcterms:W3CDTF">2021-10-27T11:00:00Z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0x0101007CDDD76F85210346B700E64EC20C0C56002340073FC94D6C40BD14BC3653A62069</vt:lpwstr>
  </property>
  <property fmtid="{D5CDD505-2E9C-101B-9397-08002B2CF9AE}" pid="3" name="_dlc_DocIdItemGuid">
    <vt:lpwstr>c4c05b17-1a91-4c06-82f9-6c9bd188a099</vt:lpwstr>
  </property>
</Properties>
</file>